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FAE9" w14:textId="77777777" w:rsidR="00DC146F" w:rsidRPr="00F128E5" w:rsidRDefault="00DC146F">
      <w:pPr>
        <w:pStyle w:val="Title"/>
        <w:rPr>
          <w:rFonts w:ascii="Arial" w:hAnsi="Arial" w:cs="Arial"/>
          <w:sz w:val="22"/>
          <w:szCs w:val="22"/>
        </w:rPr>
      </w:pPr>
      <w:r w:rsidRPr="00F128E5">
        <w:rPr>
          <w:rFonts w:ascii="Arial" w:hAnsi="Arial" w:cs="Arial"/>
          <w:sz w:val="22"/>
          <w:szCs w:val="22"/>
        </w:rPr>
        <w:t xml:space="preserve">L&amp;Q </w:t>
      </w:r>
      <w:r w:rsidR="00825618" w:rsidRPr="00F128E5">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1418"/>
        <w:gridCol w:w="567"/>
        <w:gridCol w:w="850"/>
      </w:tblGrid>
      <w:tr w:rsidR="00DC146F" w:rsidRPr="00F128E5" w14:paraId="7481DE76" w14:textId="77777777">
        <w:tc>
          <w:tcPr>
            <w:tcW w:w="1985" w:type="dxa"/>
          </w:tcPr>
          <w:p w14:paraId="797BA611" w14:textId="77777777" w:rsidR="00DC146F" w:rsidRPr="00F128E5" w:rsidRDefault="00DC146F">
            <w:pPr>
              <w:spacing w:before="60" w:after="60"/>
              <w:rPr>
                <w:rFonts w:ascii="Arial" w:hAnsi="Arial" w:cs="Arial"/>
                <w:sz w:val="22"/>
                <w:szCs w:val="22"/>
              </w:rPr>
            </w:pPr>
            <w:r w:rsidRPr="00F128E5">
              <w:rPr>
                <w:rFonts w:ascii="Arial" w:hAnsi="Arial" w:cs="Arial"/>
                <w:sz w:val="22"/>
                <w:szCs w:val="22"/>
              </w:rPr>
              <w:t>Role title</w:t>
            </w:r>
          </w:p>
        </w:tc>
        <w:tc>
          <w:tcPr>
            <w:tcW w:w="5103" w:type="dxa"/>
          </w:tcPr>
          <w:p w14:paraId="179EC9D2" w14:textId="77777777" w:rsidR="00DC146F" w:rsidRPr="00F128E5" w:rsidRDefault="00FF67C3" w:rsidP="00CB10A4">
            <w:pPr>
              <w:pStyle w:val="Heading3"/>
              <w:keepNext w:val="0"/>
              <w:spacing w:before="60" w:after="60"/>
              <w:rPr>
                <w:rFonts w:ascii="Arial" w:hAnsi="Arial" w:cs="Arial"/>
                <w:sz w:val="22"/>
                <w:szCs w:val="22"/>
                <w:lang w:val="en-US"/>
              </w:rPr>
            </w:pPr>
            <w:r>
              <w:rPr>
                <w:rFonts w:ascii="Arial" w:hAnsi="Arial" w:cs="Arial"/>
                <w:sz w:val="22"/>
                <w:szCs w:val="22"/>
                <w:lang w:val="en-US"/>
              </w:rPr>
              <w:t>Resident Liaison Officer</w:t>
            </w:r>
          </w:p>
        </w:tc>
        <w:tc>
          <w:tcPr>
            <w:tcW w:w="1418" w:type="dxa"/>
          </w:tcPr>
          <w:p w14:paraId="41B149A4" w14:textId="77777777" w:rsidR="00DC146F" w:rsidRPr="00F128E5" w:rsidRDefault="00DC146F">
            <w:pPr>
              <w:spacing w:before="60" w:after="60"/>
              <w:rPr>
                <w:rFonts w:ascii="Arial" w:hAnsi="Arial" w:cs="Arial"/>
                <w:sz w:val="22"/>
                <w:szCs w:val="22"/>
              </w:rPr>
            </w:pPr>
            <w:r w:rsidRPr="00F128E5">
              <w:rPr>
                <w:rFonts w:ascii="Arial" w:hAnsi="Arial" w:cs="Arial"/>
                <w:sz w:val="22"/>
                <w:szCs w:val="22"/>
              </w:rPr>
              <w:t>Date</w:t>
            </w:r>
          </w:p>
        </w:tc>
        <w:tc>
          <w:tcPr>
            <w:tcW w:w="1417" w:type="dxa"/>
            <w:gridSpan w:val="2"/>
          </w:tcPr>
          <w:p w14:paraId="4962F5F0" w14:textId="53CE59B8" w:rsidR="00DC146F" w:rsidRPr="00F128E5" w:rsidRDefault="00212CB4" w:rsidP="00CB10A4">
            <w:pPr>
              <w:spacing w:before="60" w:after="60"/>
              <w:rPr>
                <w:rFonts w:ascii="Arial" w:hAnsi="Arial" w:cs="Arial"/>
                <w:sz w:val="22"/>
                <w:szCs w:val="22"/>
              </w:rPr>
            </w:pPr>
            <w:r>
              <w:rPr>
                <w:rFonts w:ascii="Arial" w:hAnsi="Arial" w:cs="Arial"/>
                <w:sz w:val="22"/>
                <w:szCs w:val="22"/>
              </w:rPr>
              <w:t>20</w:t>
            </w:r>
            <w:r w:rsidR="00FF67C3">
              <w:rPr>
                <w:rFonts w:ascii="Arial" w:hAnsi="Arial" w:cs="Arial"/>
                <w:sz w:val="22"/>
                <w:szCs w:val="22"/>
              </w:rPr>
              <w:t>/0</w:t>
            </w:r>
            <w:r>
              <w:rPr>
                <w:rFonts w:ascii="Arial" w:hAnsi="Arial" w:cs="Arial"/>
                <w:sz w:val="22"/>
                <w:szCs w:val="22"/>
              </w:rPr>
              <w:t>7</w:t>
            </w:r>
            <w:r w:rsidR="009C3ADC">
              <w:rPr>
                <w:rFonts w:ascii="Arial" w:hAnsi="Arial" w:cs="Arial"/>
                <w:sz w:val="22"/>
                <w:szCs w:val="22"/>
              </w:rPr>
              <w:t>/20</w:t>
            </w:r>
            <w:r>
              <w:rPr>
                <w:rFonts w:ascii="Arial" w:hAnsi="Arial" w:cs="Arial"/>
                <w:sz w:val="22"/>
                <w:szCs w:val="22"/>
              </w:rPr>
              <w:t>20</w:t>
            </w:r>
          </w:p>
        </w:tc>
      </w:tr>
      <w:tr w:rsidR="00DC146F" w:rsidRPr="00F128E5" w14:paraId="09DFABB3" w14:textId="77777777">
        <w:tc>
          <w:tcPr>
            <w:tcW w:w="1985" w:type="dxa"/>
          </w:tcPr>
          <w:p w14:paraId="354052BF" w14:textId="77777777" w:rsidR="00DC146F" w:rsidRPr="00F128E5" w:rsidRDefault="00DC146F">
            <w:pPr>
              <w:spacing w:before="60" w:after="60"/>
              <w:rPr>
                <w:rFonts w:ascii="Arial" w:hAnsi="Arial" w:cs="Arial"/>
                <w:sz w:val="22"/>
                <w:szCs w:val="22"/>
              </w:rPr>
            </w:pPr>
            <w:r w:rsidRPr="00F128E5">
              <w:rPr>
                <w:rFonts w:ascii="Arial" w:hAnsi="Arial" w:cs="Arial"/>
                <w:sz w:val="22"/>
                <w:szCs w:val="22"/>
              </w:rPr>
              <w:t>Reports to</w:t>
            </w:r>
            <w:r w:rsidR="00215C94" w:rsidRPr="00F128E5">
              <w:rPr>
                <w:rFonts w:ascii="Arial" w:hAnsi="Arial" w:cs="Arial"/>
                <w:sz w:val="22"/>
                <w:szCs w:val="22"/>
              </w:rPr>
              <w:t xml:space="preserve"> Title</w:t>
            </w:r>
          </w:p>
        </w:tc>
        <w:tc>
          <w:tcPr>
            <w:tcW w:w="5103" w:type="dxa"/>
          </w:tcPr>
          <w:p w14:paraId="7FB34937" w14:textId="2E54BF83" w:rsidR="00DC146F" w:rsidRPr="00F128E5" w:rsidRDefault="00212CB4" w:rsidP="00CB10A4">
            <w:pPr>
              <w:spacing w:before="60" w:after="60"/>
              <w:rPr>
                <w:rFonts w:ascii="Arial" w:hAnsi="Arial" w:cs="Arial"/>
                <w:sz w:val="22"/>
                <w:szCs w:val="22"/>
              </w:rPr>
            </w:pPr>
            <w:r>
              <w:rPr>
                <w:rFonts w:ascii="Arial" w:hAnsi="Arial" w:cs="Arial"/>
                <w:sz w:val="22"/>
                <w:szCs w:val="22"/>
              </w:rPr>
              <w:t>Technical Manager/ Head of Aftercare (Special Projects)</w:t>
            </w:r>
          </w:p>
        </w:tc>
        <w:tc>
          <w:tcPr>
            <w:tcW w:w="1418" w:type="dxa"/>
          </w:tcPr>
          <w:p w14:paraId="1C0CCF66" w14:textId="77777777" w:rsidR="00DC146F" w:rsidRPr="00F128E5" w:rsidRDefault="00215C94">
            <w:pPr>
              <w:spacing w:before="60" w:after="60"/>
              <w:rPr>
                <w:rFonts w:ascii="Arial" w:hAnsi="Arial" w:cs="Arial"/>
                <w:sz w:val="22"/>
                <w:szCs w:val="22"/>
              </w:rPr>
            </w:pPr>
            <w:r w:rsidRPr="00F128E5">
              <w:rPr>
                <w:rFonts w:ascii="Arial" w:hAnsi="Arial" w:cs="Arial"/>
                <w:sz w:val="22"/>
                <w:szCs w:val="22"/>
              </w:rPr>
              <w:t>Version</w:t>
            </w:r>
          </w:p>
        </w:tc>
        <w:tc>
          <w:tcPr>
            <w:tcW w:w="1417" w:type="dxa"/>
            <w:gridSpan w:val="2"/>
          </w:tcPr>
          <w:p w14:paraId="327D3ED1" w14:textId="77777777" w:rsidR="00DC146F" w:rsidRPr="00F128E5" w:rsidRDefault="00CB10A4">
            <w:pPr>
              <w:spacing w:before="60" w:after="60"/>
              <w:rPr>
                <w:rFonts w:ascii="Arial" w:hAnsi="Arial" w:cs="Arial"/>
                <w:sz w:val="22"/>
                <w:szCs w:val="22"/>
              </w:rPr>
            </w:pPr>
            <w:r>
              <w:rPr>
                <w:rFonts w:ascii="Arial" w:hAnsi="Arial" w:cs="Arial"/>
                <w:sz w:val="22"/>
                <w:szCs w:val="22"/>
              </w:rPr>
              <w:t>1</w:t>
            </w:r>
          </w:p>
        </w:tc>
      </w:tr>
      <w:tr w:rsidR="00DC146F" w:rsidRPr="00F128E5" w14:paraId="4DA952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64CAA859" w14:textId="77777777" w:rsidR="00DC146F" w:rsidRPr="00F128E5" w:rsidRDefault="00DC146F" w:rsidP="00A272E6">
            <w:pPr>
              <w:pStyle w:val="Heading1"/>
              <w:spacing w:before="120"/>
              <w:rPr>
                <w:rFonts w:ascii="Arial" w:hAnsi="Arial" w:cs="Arial"/>
                <w:b/>
                <w:sz w:val="22"/>
                <w:szCs w:val="22"/>
              </w:rPr>
            </w:pPr>
            <w:r w:rsidRPr="00F128E5">
              <w:rPr>
                <w:rFonts w:ascii="Arial" w:hAnsi="Arial" w:cs="Arial"/>
                <w:b/>
                <w:sz w:val="22"/>
                <w:szCs w:val="22"/>
              </w:rPr>
              <w:t>Responsibility for End Results</w:t>
            </w:r>
          </w:p>
        </w:tc>
      </w:tr>
      <w:tr w:rsidR="00DC146F" w:rsidRPr="00F128E5" w14:paraId="13BC5B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73D37400" w14:textId="77777777" w:rsidR="00DC146F" w:rsidRPr="00F128E5" w:rsidRDefault="00DC146F">
            <w:pPr>
              <w:pStyle w:val="Heading2"/>
              <w:rPr>
                <w:rFonts w:ascii="Arial" w:hAnsi="Arial" w:cs="Arial"/>
                <w:sz w:val="22"/>
                <w:szCs w:val="22"/>
              </w:rPr>
            </w:pPr>
            <w:r w:rsidRPr="00F128E5">
              <w:rPr>
                <w:rFonts w:ascii="Arial" w:hAnsi="Arial" w:cs="Arial"/>
                <w:sz w:val="22"/>
                <w:szCs w:val="22"/>
              </w:rPr>
              <w:t>Purpose</w:t>
            </w:r>
            <w:r w:rsidR="00DD102E" w:rsidRPr="00F128E5">
              <w:rPr>
                <w:rFonts w:ascii="Arial" w:hAnsi="Arial" w:cs="Arial"/>
                <w:sz w:val="22"/>
                <w:szCs w:val="22"/>
              </w:rPr>
              <w:t>:</w:t>
            </w:r>
          </w:p>
          <w:p w14:paraId="65CA28D2" w14:textId="257B369A" w:rsidR="00A272E6" w:rsidRDefault="009C3ADC" w:rsidP="00D347B8">
            <w:pPr>
              <w:rPr>
                <w:rFonts w:ascii="Arial" w:hAnsi="Arial" w:cs="Arial"/>
                <w:sz w:val="22"/>
                <w:szCs w:val="22"/>
                <w:lang w:eastAsia="en-US"/>
              </w:rPr>
            </w:pPr>
            <w:r>
              <w:rPr>
                <w:rFonts w:ascii="Arial" w:hAnsi="Arial" w:cs="Arial"/>
                <w:sz w:val="22"/>
                <w:szCs w:val="22"/>
              </w:rPr>
              <w:t xml:space="preserve">To </w:t>
            </w:r>
            <w:r w:rsidR="00FF67C3">
              <w:rPr>
                <w:rFonts w:ascii="Arial" w:hAnsi="Arial" w:cs="Arial"/>
                <w:sz w:val="22"/>
                <w:szCs w:val="22"/>
              </w:rPr>
              <w:t xml:space="preserve">assist with the </w:t>
            </w:r>
            <w:r>
              <w:rPr>
                <w:rFonts w:ascii="Arial" w:hAnsi="Arial" w:cs="Arial"/>
                <w:sz w:val="22"/>
                <w:szCs w:val="22"/>
              </w:rPr>
              <w:t>resolution of defects identifie</w:t>
            </w:r>
            <w:r w:rsidR="00FF67C3">
              <w:rPr>
                <w:rFonts w:ascii="Arial" w:hAnsi="Arial" w:cs="Arial"/>
                <w:sz w:val="22"/>
                <w:szCs w:val="22"/>
              </w:rPr>
              <w:t>d within our recently built homes</w:t>
            </w:r>
            <w:r>
              <w:rPr>
                <w:rFonts w:ascii="Arial" w:hAnsi="Arial" w:cs="Arial"/>
                <w:sz w:val="22"/>
                <w:szCs w:val="22"/>
              </w:rPr>
              <w:t xml:space="preserve">. To liaise with </w:t>
            </w:r>
            <w:r w:rsidR="00FF67C3">
              <w:rPr>
                <w:rFonts w:ascii="Arial" w:hAnsi="Arial" w:cs="Arial"/>
                <w:sz w:val="22"/>
                <w:szCs w:val="22"/>
              </w:rPr>
              <w:t>the colleagues</w:t>
            </w:r>
            <w:r>
              <w:rPr>
                <w:rFonts w:ascii="Arial" w:hAnsi="Arial" w:cs="Arial"/>
                <w:sz w:val="22"/>
                <w:szCs w:val="22"/>
              </w:rPr>
              <w:t xml:space="preserve"> </w:t>
            </w:r>
            <w:r w:rsidR="00FF67C3">
              <w:rPr>
                <w:rFonts w:ascii="Arial" w:hAnsi="Arial" w:cs="Arial"/>
                <w:sz w:val="22"/>
                <w:szCs w:val="22"/>
              </w:rPr>
              <w:t>involved with the project</w:t>
            </w:r>
            <w:r w:rsidR="009A40D5">
              <w:rPr>
                <w:rFonts w:ascii="Arial" w:hAnsi="Arial" w:cs="Arial"/>
                <w:sz w:val="22"/>
                <w:szCs w:val="22"/>
              </w:rPr>
              <w:t>s</w:t>
            </w:r>
            <w:r>
              <w:rPr>
                <w:rFonts w:ascii="Arial" w:hAnsi="Arial" w:cs="Arial"/>
                <w:sz w:val="22"/>
                <w:szCs w:val="22"/>
              </w:rPr>
              <w:t xml:space="preserve"> </w:t>
            </w:r>
            <w:r w:rsidR="00FF67C3">
              <w:rPr>
                <w:rFonts w:ascii="Arial" w:hAnsi="Arial" w:cs="Arial"/>
                <w:sz w:val="22"/>
                <w:szCs w:val="22"/>
              </w:rPr>
              <w:t>and</w:t>
            </w:r>
            <w:r>
              <w:rPr>
                <w:rFonts w:ascii="Arial" w:hAnsi="Arial" w:cs="Arial"/>
                <w:sz w:val="22"/>
                <w:szCs w:val="22"/>
              </w:rPr>
              <w:t xml:space="preserve"> ensure that our customers are provided with </w:t>
            </w:r>
            <w:r w:rsidR="00D347B8">
              <w:rPr>
                <w:rFonts w:ascii="Arial" w:hAnsi="Arial" w:cs="Arial"/>
                <w:sz w:val="22"/>
                <w:szCs w:val="22"/>
              </w:rPr>
              <w:t>regular updates and info</w:t>
            </w:r>
            <w:r w:rsidR="007E784D">
              <w:rPr>
                <w:rFonts w:ascii="Arial" w:hAnsi="Arial" w:cs="Arial"/>
                <w:sz w:val="22"/>
                <w:szCs w:val="22"/>
              </w:rPr>
              <w:t>rmation regarding</w:t>
            </w:r>
            <w:r w:rsidR="00D347B8">
              <w:rPr>
                <w:rFonts w:ascii="Arial" w:hAnsi="Arial" w:cs="Arial"/>
                <w:sz w:val="22"/>
                <w:szCs w:val="22"/>
              </w:rPr>
              <w:t xml:space="preserve"> their homes.</w:t>
            </w:r>
            <w:r w:rsidR="00DC06CB">
              <w:rPr>
                <w:rFonts w:ascii="Arial" w:hAnsi="Arial" w:cs="Arial"/>
                <w:sz w:val="22"/>
                <w:szCs w:val="22"/>
              </w:rPr>
              <w:t xml:space="preserve"> </w:t>
            </w:r>
            <w:r w:rsidR="00F104B6">
              <w:rPr>
                <w:rFonts w:ascii="Arial" w:hAnsi="Arial" w:cs="Arial"/>
                <w:sz w:val="22"/>
                <w:szCs w:val="22"/>
                <w:lang w:eastAsia="en-US"/>
              </w:rPr>
              <w:t xml:space="preserve">Working with </w:t>
            </w:r>
            <w:r w:rsidR="00FF67C3">
              <w:rPr>
                <w:rFonts w:ascii="Arial" w:hAnsi="Arial" w:cs="Arial"/>
                <w:sz w:val="22"/>
                <w:szCs w:val="22"/>
                <w:lang w:eastAsia="en-US"/>
              </w:rPr>
              <w:t>various stakeholders</w:t>
            </w:r>
            <w:r w:rsidR="00F104B6">
              <w:rPr>
                <w:rFonts w:ascii="Arial" w:hAnsi="Arial" w:cs="Arial"/>
                <w:sz w:val="22"/>
                <w:szCs w:val="22"/>
                <w:lang w:eastAsia="en-US"/>
              </w:rPr>
              <w:t xml:space="preserve"> to schedule and manage </w:t>
            </w:r>
            <w:r w:rsidR="00D347B8" w:rsidRPr="00D347B8">
              <w:rPr>
                <w:rFonts w:ascii="Arial" w:hAnsi="Arial" w:cs="Arial"/>
                <w:sz w:val="22"/>
                <w:szCs w:val="22"/>
                <w:lang w:eastAsia="en-US"/>
              </w:rPr>
              <w:t xml:space="preserve">the implementation of the remedial work required to resolve </w:t>
            </w:r>
            <w:r w:rsidR="007E784D">
              <w:rPr>
                <w:rFonts w:ascii="Arial" w:hAnsi="Arial" w:cs="Arial"/>
                <w:sz w:val="22"/>
                <w:szCs w:val="22"/>
                <w:lang w:eastAsia="en-US"/>
              </w:rPr>
              <w:t xml:space="preserve">the identified </w:t>
            </w:r>
            <w:r w:rsidR="00D347B8" w:rsidRPr="00D347B8">
              <w:rPr>
                <w:rFonts w:ascii="Arial" w:hAnsi="Arial" w:cs="Arial"/>
                <w:sz w:val="22"/>
                <w:szCs w:val="22"/>
                <w:lang w:eastAsia="en-US"/>
              </w:rPr>
              <w:t>defects</w:t>
            </w:r>
            <w:r w:rsidR="00FF67C3">
              <w:rPr>
                <w:rFonts w:ascii="Arial" w:hAnsi="Arial" w:cs="Arial"/>
                <w:sz w:val="22"/>
                <w:szCs w:val="22"/>
                <w:lang w:eastAsia="en-US"/>
              </w:rPr>
              <w:t>.</w:t>
            </w:r>
          </w:p>
          <w:p w14:paraId="7C63979D" w14:textId="685D7E7B" w:rsidR="007E784D" w:rsidRPr="00F128E5" w:rsidRDefault="007E784D" w:rsidP="00D347B8">
            <w:pPr>
              <w:rPr>
                <w:rFonts w:ascii="Arial" w:hAnsi="Arial" w:cs="Arial"/>
                <w:sz w:val="22"/>
                <w:szCs w:val="22"/>
                <w:lang w:eastAsia="en-US"/>
              </w:rPr>
            </w:pPr>
          </w:p>
        </w:tc>
      </w:tr>
      <w:tr w:rsidR="00DD102E" w:rsidRPr="00F128E5" w14:paraId="7D9631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3C149B4A" w14:textId="77777777" w:rsidR="00DD102E" w:rsidRPr="00F128E5" w:rsidRDefault="00DD102E" w:rsidP="00DD102E">
            <w:pPr>
              <w:pStyle w:val="Heading2"/>
              <w:rPr>
                <w:rFonts w:ascii="Arial" w:hAnsi="Arial" w:cs="Arial"/>
                <w:sz w:val="22"/>
                <w:szCs w:val="22"/>
              </w:rPr>
            </w:pPr>
            <w:r w:rsidRPr="00F128E5">
              <w:rPr>
                <w:rFonts w:ascii="Arial" w:hAnsi="Arial" w:cs="Arial"/>
                <w:sz w:val="22"/>
                <w:szCs w:val="22"/>
              </w:rPr>
              <w:t>Key Responsibilities / Deliverables:</w:t>
            </w:r>
          </w:p>
        </w:tc>
      </w:tr>
      <w:tr w:rsidR="002C1A0C" w:rsidRPr="00F128E5" w14:paraId="3645CF6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4"/>
            <w:tcBorders>
              <w:top w:val="single" w:sz="4" w:space="0" w:color="auto"/>
              <w:left w:val="single" w:sz="4" w:space="0" w:color="auto"/>
              <w:bottom w:val="single" w:sz="6" w:space="0" w:color="auto"/>
              <w:right w:val="single" w:sz="6" w:space="0" w:color="auto"/>
            </w:tcBorders>
          </w:tcPr>
          <w:p w14:paraId="05ECA6D8" w14:textId="77777777" w:rsidR="002C1A0C" w:rsidRPr="00F128E5" w:rsidRDefault="002C1A0C" w:rsidP="002054CE">
            <w:pPr>
              <w:rPr>
                <w:rFonts w:ascii="Arial" w:hAnsi="Arial" w:cs="Arial"/>
                <w:sz w:val="22"/>
                <w:szCs w:val="22"/>
              </w:rPr>
            </w:pPr>
            <w:r w:rsidRPr="00F128E5">
              <w:rPr>
                <w:rFonts w:ascii="Arial" w:hAnsi="Arial" w:cs="Arial"/>
                <w:b/>
                <w:sz w:val="22"/>
                <w:szCs w:val="22"/>
                <w:u w:val="single"/>
              </w:rPr>
              <w:t>Main Accountabilities</w:t>
            </w:r>
            <w:r w:rsidRPr="00F128E5">
              <w:rPr>
                <w:rFonts w:ascii="Arial" w:hAnsi="Arial" w:cs="Arial"/>
                <w:b/>
                <w:sz w:val="22"/>
                <w:szCs w:val="22"/>
              </w:rPr>
              <w:t>:</w:t>
            </w:r>
            <w:r w:rsidRPr="00F128E5">
              <w:rPr>
                <w:rFonts w:ascii="Arial" w:hAnsi="Arial" w:cs="Arial"/>
                <w:sz w:val="22"/>
                <w:szCs w:val="22"/>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62C9554E" w14:textId="77777777" w:rsidR="002C1A0C" w:rsidRPr="00F128E5" w:rsidRDefault="002C1A0C" w:rsidP="002054CE">
            <w:pPr>
              <w:pStyle w:val="CM4"/>
              <w:widowControl/>
              <w:jc w:val="center"/>
              <w:rPr>
                <w:rFonts w:cs="Arial"/>
                <w:b/>
                <w:i/>
                <w:sz w:val="22"/>
                <w:szCs w:val="22"/>
              </w:rPr>
            </w:pPr>
            <w:r w:rsidRPr="00F128E5">
              <w:rPr>
                <w:rFonts w:cs="Arial"/>
                <w:b/>
                <w:i/>
                <w:sz w:val="22"/>
                <w:szCs w:val="22"/>
              </w:rPr>
              <w:t>Time</w:t>
            </w:r>
          </w:p>
          <w:p w14:paraId="60DA6AF3" w14:textId="77777777" w:rsidR="002C1A0C" w:rsidRPr="00F128E5" w:rsidRDefault="002C1A0C" w:rsidP="002054CE">
            <w:pPr>
              <w:pStyle w:val="CM4"/>
              <w:widowControl/>
              <w:jc w:val="center"/>
              <w:rPr>
                <w:rFonts w:cs="Arial"/>
                <w:b/>
                <w:i/>
                <w:sz w:val="22"/>
                <w:szCs w:val="22"/>
              </w:rPr>
            </w:pPr>
            <w:r w:rsidRPr="00F128E5">
              <w:rPr>
                <w:rFonts w:cs="Arial"/>
                <w:b/>
                <w:i/>
                <w:sz w:val="22"/>
                <w:szCs w:val="22"/>
              </w:rPr>
              <w:t>(%)</w:t>
            </w:r>
          </w:p>
        </w:tc>
      </w:tr>
      <w:tr w:rsidR="001358EA" w:rsidRPr="00F128E5" w14:paraId="4BDA625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4"/>
            <w:tcBorders>
              <w:top w:val="single" w:sz="4" w:space="0" w:color="auto"/>
              <w:left w:val="single" w:sz="4" w:space="0" w:color="auto"/>
              <w:bottom w:val="single" w:sz="6" w:space="0" w:color="auto"/>
              <w:right w:val="single" w:sz="6" w:space="0" w:color="auto"/>
            </w:tcBorders>
          </w:tcPr>
          <w:p w14:paraId="09E88445" w14:textId="04756930" w:rsidR="001358EA" w:rsidRPr="00F128E5" w:rsidRDefault="001358EA" w:rsidP="001358EA">
            <w:pPr>
              <w:pStyle w:val="ListParagraph"/>
              <w:numPr>
                <w:ilvl w:val="0"/>
                <w:numId w:val="16"/>
              </w:numPr>
              <w:rPr>
                <w:rFonts w:ascii="Arial" w:hAnsi="Arial" w:cs="Arial"/>
                <w:b/>
                <w:sz w:val="22"/>
                <w:szCs w:val="22"/>
                <w:u w:val="single"/>
              </w:rPr>
            </w:pPr>
            <w:r w:rsidRPr="001358EA">
              <w:rPr>
                <w:rFonts w:ascii="Arial" w:hAnsi="Arial" w:cs="Arial"/>
                <w:sz w:val="22"/>
                <w:szCs w:val="22"/>
              </w:rPr>
              <w:t xml:space="preserve">Leadership and management including customer service/ values – Provide a </w:t>
            </w:r>
            <w:proofErr w:type="gramStart"/>
            <w:r w:rsidRPr="001358EA">
              <w:rPr>
                <w:rFonts w:ascii="Arial" w:hAnsi="Arial" w:cs="Arial"/>
                <w:sz w:val="22"/>
                <w:szCs w:val="22"/>
              </w:rPr>
              <w:t>high quality</w:t>
            </w:r>
            <w:proofErr w:type="gramEnd"/>
            <w:r w:rsidRPr="001358EA">
              <w:rPr>
                <w:rFonts w:ascii="Arial" w:hAnsi="Arial" w:cs="Arial"/>
                <w:sz w:val="22"/>
                <w:szCs w:val="22"/>
              </w:rPr>
              <w:t xml:space="preserve"> aftercare service.  Deliver excellent customer service in line with L&amp;Q values.</w:t>
            </w:r>
          </w:p>
        </w:tc>
        <w:tc>
          <w:tcPr>
            <w:tcW w:w="850" w:type="dxa"/>
            <w:tcBorders>
              <w:top w:val="single" w:sz="4" w:space="0" w:color="auto"/>
              <w:left w:val="single" w:sz="6" w:space="0" w:color="auto"/>
              <w:bottom w:val="single" w:sz="6" w:space="0" w:color="auto"/>
              <w:right w:val="single" w:sz="4" w:space="0" w:color="auto"/>
            </w:tcBorders>
          </w:tcPr>
          <w:p w14:paraId="3827043D" w14:textId="22C94143" w:rsidR="001358EA" w:rsidRPr="001358EA" w:rsidRDefault="001358EA" w:rsidP="001358EA">
            <w:pPr>
              <w:tabs>
                <w:tab w:val="num" w:pos="460"/>
              </w:tabs>
              <w:spacing w:before="40" w:after="40"/>
              <w:ind w:left="460" w:hanging="284"/>
              <w:jc w:val="center"/>
              <w:rPr>
                <w:rFonts w:ascii="Arial" w:hAnsi="Arial" w:cs="Arial"/>
                <w:sz w:val="22"/>
                <w:szCs w:val="22"/>
              </w:rPr>
            </w:pPr>
            <w:r w:rsidRPr="001358EA">
              <w:rPr>
                <w:rFonts w:ascii="Arial" w:hAnsi="Arial" w:cs="Arial"/>
                <w:sz w:val="22"/>
                <w:szCs w:val="22"/>
              </w:rPr>
              <w:t>20</w:t>
            </w:r>
          </w:p>
        </w:tc>
      </w:tr>
      <w:tr w:rsidR="00B66161" w:rsidRPr="00F128E5" w14:paraId="5AA970F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465E8ADF" w14:textId="78E23CC2" w:rsidR="00B66161" w:rsidRPr="001358EA" w:rsidRDefault="001358EA" w:rsidP="001358EA">
            <w:pPr>
              <w:pStyle w:val="ListParagraph"/>
              <w:numPr>
                <w:ilvl w:val="0"/>
                <w:numId w:val="16"/>
              </w:numPr>
              <w:spacing w:before="40" w:after="40"/>
              <w:rPr>
                <w:rFonts w:ascii="Arial" w:hAnsi="Arial" w:cs="Arial"/>
                <w:sz w:val="22"/>
                <w:szCs w:val="22"/>
              </w:rPr>
            </w:pPr>
            <w:r w:rsidRPr="001358EA">
              <w:rPr>
                <w:rFonts w:ascii="Arial" w:hAnsi="Arial" w:cs="Arial"/>
                <w:sz w:val="22"/>
                <w:szCs w:val="22"/>
              </w:rPr>
              <w:t xml:space="preserve">Strategy/ achieving objectives – </w:t>
            </w:r>
            <w:r w:rsidR="00651AFD" w:rsidRPr="001358EA">
              <w:rPr>
                <w:rFonts w:ascii="Arial" w:hAnsi="Arial" w:cs="Arial"/>
                <w:sz w:val="22"/>
                <w:szCs w:val="22"/>
              </w:rPr>
              <w:t xml:space="preserve">To be the first </w:t>
            </w:r>
            <w:r w:rsidR="007E784D" w:rsidRPr="001358EA">
              <w:rPr>
                <w:rFonts w:ascii="Arial" w:hAnsi="Arial" w:cs="Arial"/>
                <w:sz w:val="22"/>
                <w:szCs w:val="22"/>
              </w:rPr>
              <w:t>point of contact for Re</w:t>
            </w:r>
            <w:r w:rsidR="00651AFD" w:rsidRPr="001358EA">
              <w:rPr>
                <w:rFonts w:ascii="Arial" w:hAnsi="Arial" w:cs="Arial"/>
                <w:sz w:val="22"/>
                <w:szCs w:val="22"/>
              </w:rPr>
              <w:t xml:space="preserve">sidents with regards to remedial works and be a liaison between the contractors, Project Team and </w:t>
            </w:r>
            <w:r w:rsidR="007E784D" w:rsidRPr="001358EA">
              <w:rPr>
                <w:rFonts w:ascii="Arial" w:hAnsi="Arial" w:cs="Arial"/>
                <w:sz w:val="22"/>
                <w:szCs w:val="22"/>
              </w:rPr>
              <w:t>residents ensuring Customer s</w:t>
            </w:r>
            <w:r w:rsidR="00651AFD" w:rsidRPr="001358EA">
              <w:rPr>
                <w:rFonts w:ascii="Arial" w:hAnsi="Arial" w:cs="Arial"/>
                <w:sz w:val="22"/>
                <w:szCs w:val="22"/>
              </w:rPr>
              <w:t>atisfaction is at the forefront of the work carried out</w:t>
            </w:r>
            <w:r>
              <w:rPr>
                <w:rFonts w:ascii="Arial" w:hAnsi="Arial" w:cs="Arial"/>
                <w:sz w:val="22"/>
                <w:szCs w:val="22"/>
              </w:rPr>
              <w:t xml:space="preserve">. </w:t>
            </w:r>
            <w:r w:rsidR="00A07976" w:rsidRPr="001358EA">
              <w:rPr>
                <w:rFonts w:ascii="Arial" w:hAnsi="Arial" w:cs="Arial"/>
                <w:sz w:val="22"/>
                <w:szCs w:val="22"/>
              </w:rPr>
              <w:t xml:space="preserve"> </w:t>
            </w:r>
            <w:r w:rsidRPr="00CF0BE2">
              <w:rPr>
                <w:rFonts w:ascii="Arial" w:hAnsi="Arial" w:cs="Arial"/>
                <w:sz w:val="22"/>
                <w:szCs w:val="22"/>
              </w:rPr>
              <w:t>To provide the Project Team with regular site progress updates and advise on issues that are preventing satisfactory resolution. Ensure that all projects and tasks are delivered in accordance with the Trusts values and highest level of customer service at all times.</w:t>
            </w:r>
          </w:p>
        </w:tc>
        <w:tc>
          <w:tcPr>
            <w:tcW w:w="850" w:type="dxa"/>
            <w:tcBorders>
              <w:top w:val="single" w:sz="6" w:space="0" w:color="auto"/>
              <w:left w:val="single" w:sz="6" w:space="0" w:color="auto"/>
              <w:bottom w:val="single" w:sz="6" w:space="0" w:color="auto"/>
              <w:right w:val="single" w:sz="4" w:space="0" w:color="auto"/>
            </w:tcBorders>
            <w:vAlign w:val="center"/>
          </w:tcPr>
          <w:p w14:paraId="34026355" w14:textId="58A00B0F" w:rsidR="00B66161" w:rsidRDefault="001358EA" w:rsidP="00623807">
            <w:pPr>
              <w:tabs>
                <w:tab w:val="num" w:pos="460"/>
              </w:tabs>
              <w:spacing w:before="40" w:after="40"/>
              <w:ind w:left="460" w:hanging="284"/>
              <w:jc w:val="center"/>
              <w:rPr>
                <w:rFonts w:ascii="Arial" w:hAnsi="Arial" w:cs="Arial"/>
                <w:sz w:val="22"/>
                <w:szCs w:val="22"/>
              </w:rPr>
            </w:pPr>
            <w:r>
              <w:rPr>
                <w:rFonts w:ascii="Arial" w:hAnsi="Arial" w:cs="Arial"/>
                <w:sz w:val="22"/>
                <w:szCs w:val="22"/>
              </w:rPr>
              <w:t>2</w:t>
            </w:r>
            <w:r w:rsidR="007E784D">
              <w:rPr>
                <w:rFonts w:ascii="Arial" w:hAnsi="Arial" w:cs="Arial"/>
                <w:sz w:val="22"/>
                <w:szCs w:val="22"/>
              </w:rPr>
              <w:t>0</w:t>
            </w:r>
          </w:p>
        </w:tc>
      </w:tr>
      <w:tr w:rsidR="002C1A0C" w:rsidRPr="00F128E5" w14:paraId="6AFF23E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3E82FC39" w14:textId="171A5E16" w:rsidR="00A46279" w:rsidRPr="00CF0BE2"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Working with others – internal</w:t>
            </w:r>
            <w:r>
              <w:rPr>
                <w:rFonts w:ascii="Arial" w:hAnsi="Arial" w:cs="Arial"/>
                <w:sz w:val="22"/>
                <w:szCs w:val="22"/>
              </w:rPr>
              <w:t xml:space="preserve"> -   </w:t>
            </w:r>
            <w:r w:rsidRPr="00CF0BE2">
              <w:rPr>
                <w:rFonts w:ascii="Arial" w:hAnsi="Arial" w:cs="Arial"/>
                <w:sz w:val="22"/>
                <w:szCs w:val="22"/>
              </w:rPr>
              <w:t>To work collaboratively with internal stakeholders to ensure relevant information and advice is provided to keep customers informed on progress where defects affect their homes.</w:t>
            </w:r>
          </w:p>
        </w:tc>
        <w:tc>
          <w:tcPr>
            <w:tcW w:w="850" w:type="dxa"/>
            <w:tcBorders>
              <w:top w:val="single" w:sz="6" w:space="0" w:color="auto"/>
              <w:left w:val="single" w:sz="6" w:space="0" w:color="auto"/>
              <w:bottom w:val="single" w:sz="6" w:space="0" w:color="auto"/>
              <w:right w:val="single" w:sz="4" w:space="0" w:color="auto"/>
            </w:tcBorders>
            <w:vAlign w:val="center"/>
          </w:tcPr>
          <w:p w14:paraId="4212EC46" w14:textId="15E54F68" w:rsidR="002C1A0C" w:rsidRPr="00F128E5" w:rsidRDefault="007E784D" w:rsidP="0042032A">
            <w:pPr>
              <w:tabs>
                <w:tab w:val="num" w:pos="460"/>
              </w:tabs>
              <w:spacing w:before="40" w:after="40"/>
              <w:ind w:left="460" w:hanging="284"/>
              <w:jc w:val="center"/>
              <w:rPr>
                <w:rFonts w:ascii="Arial" w:hAnsi="Arial" w:cs="Arial"/>
                <w:sz w:val="22"/>
                <w:szCs w:val="22"/>
              </w:rPr>
            </w:pPr>
            <w:r>
              <w:rPr>
                <w:rFonts w:ascii="Arial" w:hAnsi="Arial" w:cs="Arial"/>
                <w:sz w:val="22"/>
                <w:szCs w:val="22"/>
              </w:rPr>
              <w:t>2</w:t>
            </w:r>
            <w:r w:rsidR="0042032A">
              <w:rPr>
                <w:rFonts w:ascii="Arial" w:hAnsi="Arial" w:cs="Arial"/>
                <w:sz w:val="22"/>
                <w:szCs w:val="22"/>
              </w:rPr>
              <w:t>0</w:t>
            </w:r>
          </w:p>
        </w:tc>
      </w:tr>
      <w:tr w:rsidR="002C1A0C" w:rsidRPr="00F128E5" w14:paraId="2E4310F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59113307" w14:textId="69A6AE43" w:rsidR="00A46279" w:rsidRPr="00CF0BE2"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Working with others – external</w:t>
            </w:r>
            <w:r>
              <w:rPr>
                <w:rFonts w:ascii="Arial" w:hAnsi="Arial" w:cs="Arial"/>
                <w:sz w:val="22"/>
                <w:szCs w:val="22"/>
              </w:rPr>
              <w:t xml:space="preserve"> - </w:t>
            </w:r>
            <w:r w:rsidRPr="00053A41">
              <w:rPr>
                <w:rFonts w:ascii="Arial" w:hAnsi="Arial" w:cs="Arial"/>
                <w:sz w:val="22"/>
                <w:szCs w:val="22"/>
              </w:rPr>
              <w:t>Work collaboratively with key stakeholders and partners. Represent L&amp;Q at meetings as required</w:t>
            </w:r>
            <w:r>
              <w:rPr>
                <w:rFonts w:ascii="Arial" w:hAnsi="Arial" w:cs="Arial"/>
                <w:sz w:val="22"/>
                <w:szCs w:val="22"/>
              </w:rPr>
              <w:t xml:space="preserve"> and promote</w:t>
            </w:r>
            <w:r w:rsidRPr="00053A41">
              <w:rPr>
                <w:rFonts w:ascii="Arial" w:hAnsi="Arial" w:cs="Arial"/>
                <w:sz w:val="22"/>
                <w:szCs w:val="22"/>
              </w:rPr>
              <w:t xml:space="preserve"> the reputation and values of L&amp;Q.</w:t>
            </w:r>
          </w:p>
        </w:tc>
        <w:tc>
          <w:tcPr>
            <w:tcW w:w="850" w:type="dxa"/>
            <w:tcBorders>
              <w:top w:val="single" w:sz="6" w:space="0" w:color="auto"/>
              <w:left w:val="single" w:sz="6" w:space="0" w:color="auto"/>
              <w:bottom w:val="single" w:sz="6" w:space="0" w:color="auto"/>
              <w:right w:val="single" w:sz="4" w:space="0" w:color="auto"/>
            </w:tcBorders>
            <w:vAlign w:val="center"/>
          </w:tcPr>
          <w:p w14:paraId="03DF72C8" w14:textId="77777777" w:rsidR="002C1A0C" w:rsidRPr="00F128E5" w:rsidRDefault="0042032A" w:rsidP="00623807">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5D555B" w:rsidRPr="00F128E5" w14:paraId="1D6E06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1EE701FF" w14:textId="0147738D" w:rsidR="005D555B" w:rsidRPr="00CF0BE2"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Budgetary responsibility</w:t>
            </w:r>
            <w:r>
              <w:rPr>
                <w:rFonts w:ascii="Arial" w:hAnsi="Arial" w:cs="Arial"/>
                <w:sz w:val="22"/>
                <w:szCs w:val="22"/>
              </w:rPr>
              <w:t xml:space="preserve"> -</w:t>
            </w:r>
            <w:r w:rsidRPr="00B635C8">
              <w:rPr>
                <w:rFonts w:ascii="Arial" w:hAnsi="Arial" w:cs="Arial"/>
                <w:sz w:val="22"/>
                <w:szCs w:val="22"/>
              </w:rPr>
              <w:t xml:space="preserve"> Ensure that all activities deliver ‘best value’. </w:t>
            </w:r>
            <w:r>
              <w:rPr>
                <w:rFonts w:ascii="Arial" w:hAnsi="Arial" w:cs="Arial"/>
                <w:sz w:val="22"/>
                <w:szCs w:val="22"/>
              </w:rPr>
              <w:t>Contribute towards the c</w:t>
            </w:r>
            <w:r w:rsidRPr="00684E81">
              <w:rPr>
                <w:rFonts w:ascii="Arial" w:hAnsi="Arial" w:cs="Arial"/>
                <w:sz w:val="22"/>
                <w:szCs w:val="22"/>
              </w:rPr>
              <w:t>ontrol</w:t>
            </w:r>
            <w:r>
              <w:rPr>
                <w:rFonts w:ascii="Arial" w:hAnsi="Arial" w:cs="Arial"/>
                <w:sz w:val="22"/>
                <w:szCs w:val="22"/>
              </w:rPr>
              <w:t xml:space="preserve"> of</w:t>
            </w:r>
            <w:r w:rsidRPr="00684E81">
              <w:rPr>
                <w:rFonts w:ascii="Arial" w:hAnsi="Arial" w:cs="Arial"/>
                <w:sz w:val="22"/>
                <w:szCs w:val="22"/>
              </w:rPr>
              <w:t xml:space="preserve"> budgets within the function</w:t>
            </w:r>
            <w:r>
              <w:rPr>
                <w:rFonts w:ascii="Arial" w:hAnsi="Arial" w:cs="Arial"/>
                <w:sz w:val="22"/>
                <w:szCs w:val="22"/>
              </w:rPr>
              <w:t>.  Contribute to meeting the divisional business plan.</w:t>
            </w:r>
          </w:p>
        </w:tc>
        <w:tc>
          <w:tcPr>
            <w:tcW w:w="850" w:type="dxa"/>
            <w:tcBorders>
              <w:top w:val="single" w:sz="6" w:space="0" w:color="auto"/>
              <w:left w:val="single" w:sz="6" w:space="0" w:color="auto"/>
              <w:bottom w:val="single" w:sz="6" w:space="0" w:color="auto"/>
              <w:right w:val="single" w:sz="4" w:space="0" w:color="auto"/>
            </w:tcBorders>
            <w:vAlign w:val="center"/>
          </w:tcPr>
          <w:p w14:paraId="1F4461F0" w14:textId="76986622" w:rsidR="005D555B" w:rsidRPr="00F128E5" w:rsidRDefault="001358EA"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EC2B5B" w:rsidRPr="00F128E5" w14:paraId="0EBC367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4" w:space="0" w:color="auto"/>
              <w:right w:val="single" w:sz="6" w:space="0" w:color="auto"/>
            </w:tcBorders>
          </w:tcPr>
          <w:p w14:paraId="210BE081" w14:textId="454A1BB6" w:rsidR="00EC2B5B" w:rsidRPr="00CF0BE2"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Compliance</w:t>
            </w:r>
            <w:r>
              <w:rPr>
                <w:rFonts w:ascii="Arial" w:hAnsi="Arial" w:cs="Arial"/>
                <w:sz w:val="22"/>
                <w:szCs w:val="22"/>
              </w:rPr>
              <w:t xml:space="preserve"> - </w:t>
            </w:r>
            <w:proofErr w:type="gramStart"/>
            <w:r w:rsidR="005D555B" w:rsidRPr="00CF0BE2">
              <w:rPr>
                <w:rFonts w:ascii="Arial" w:hAnsi="Arial" w:cs="Arial"/>
                <w:sz w:val="22"/>
                <w:szCs w:val="22"/>
              </w:rPr>
              <w:t>At all times</w:t>
            </w:r>
            <w:proofErr w:type="gramEnd"/>
            <w:r w:rsidR="005D555B" w:rsidRPr="00CF0BE2">
              <w:rPr>
                <w:rFonts w:ascii="Arial" w:hAnsi="Arial" w:cs="Arial"/>
                <w:sz w:val="22"/>
                <w:szCs w:val="22"/>
              </w:rPr>
              <w:t xml:space="preserve"> </w:t>
            </w:r>
            <w:r w:rsidR="00EC2B5B" w:rsidRPr="00CF0BE2">
              <w:rPr>
                <w:rFonts w:ascii="Arial" w:hAnsi="Arial" w:cs="Arial"/>
                <w:sz w:val="22"/>
                <w:szCs w:val="22"/>
              </w:rPr>
              <w:t xml:space="preserve">carry out all duties with due regard to Health </w:t>
            </w:r>
            <w:r w:rsidR="00D30464" w:rsidRPr="00CF0BE2">
              <w:rPr>
                <w:rFonts w:ascii="Arial" w:hAnsi="Arial" w:cs="Arial"/>
                <w:sz w:val="22"/>
                <w:szCs w:val="22"/>
              </w:rPr>
              <w:t>&amp; Safety Legislation and policy.</w:t>
            </w:r>
            <w:r>
              <w:rPr>
                <w:rFonts w:ascii="Arial" w:hAnsi="Arial" w:cs="Arial"/>
                <w:sz w:val="22"/>
                <w:szCs w:val="22"/>
              </w:rPr>
              <w:t xml:space="preserve"> Adhere</w:t>
            </w:r>
            <w:r w:rsidRPr="00626F2E">
              <w:rPr>
                <w:rFonts w:ascii="Arial" w:hAnsi="Arial" w:cs="Arial"/>
                <w:sz w:val="22"/>
                <w:szCs w:val="22"/>
              </w:rPr>
              <w:t xml:space="preserve"> to relevant statutory and regulatory provisions</w:t>
            </w:r>
            <w:r>
              <w:rPr>
                <w:rFonts w:ascii="Arial" w:hAnsi="Arial" w:cs="Arial"/>
                <w:sz w:val="22"/>
                <w:szCs w:val="22"/>
              </w:rPr>
              <w:t>.</w:t>
            </w:r>
          </w:p>
        </w:tc>
        <w:tc>
          <w:tcPr>
            <w:tcW w:w="850" w:type="dxa"/>
            <w:tcBorders>
              <w:top w:val="single" w:sz="6" w:space="0" w:color="auto"/>
              <w:left w:val="single" w:sz="6" w:space="0" w:color="auto"/>
              <w:bottom w:val="single" w:sz="4" w:space="0" w:color="auto"/>
              <w:right w:val="single" w:sz="4" w:space="0" w:color="auto"/>
            </w:tcBorders>
            <w:vAlign w:val="center"/>
          </w:tcPr>
          <w:p w14:paraId="5FB06FC1" w14:textId="7205B867" w:rsidR="00EC2B5B" w:rsidRPr="00F128E5" w:rsidRDefault="001358EA"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1358EA" w:rsidRPr="00F128E5" w14:paraId="42EE879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4" w:space="0" w:color="auto"/>
              <w:right w:val="single" w:sz="6" w:space="0" w:color="auto"/>
            </w:tcBorders>
          </w:tcPr>
          <w:p w14:paraId="7281227D" w14:textId="455276E1" w:rsidR="001358EA" w:rsidRPr="00F85C99"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 xml:space="preserve">Records </w:t>
            </w:r>
            <w:r>
              <w:rPr>
                <w:rFonts w:ascii="Arial" w:hAnsi="Arial" w:cs="Arial"/>
                <w:sz w:val="22"/>
                <w:szCs w:val="22"/>
              </w:rPr>
              <w:t>and</w:t>
            </w:r>
            <w:r w:rsidRPr="00F85C99">
              <w:rPr>
                <w:rFonts w:ascii="Arial" w:hAnsi="Arial" w:cs="Arial"/>
                <w:sz w:val="22"/>
                <w:szCs w:val="22"/>
              </w:rPr>
              <w:t xml:space="preserve"> systems</w:t>
            </w:r>
            <w:r>
              <w:rPr>
                <w:rFonts w:ascii="Arial" w:hAnsi="Arial" w:cs="Arial"/>
                <w:sz w:val="22"/>
                <w:szCs w:val="22"/>
              </w:rPr>
              <w:t xml:space="preserve"> - </w:t>
            </w:r>
            <w:r w:rsidRPr="00B635C8">
              <w:rPr>
                <w:rFonts w:ascii="Arial" w:hAnsi="Arial" w:cs="Arial"/>
                <w:sz w:val="22"/>
                <w:szCs w:val="22"/>
              </w:rPr>
              <w:t>Maintain the necessary relevant L&amp;Q records and system</w:t>
            </w:r>
            <w:r>
              <w:rPr>
                <w:rFonts w:ascii="Arial" w:hAnsi="Arial" w:cs="Arial"/>
                <w:sz w:val="22"/>
                <w:szCs w:val="22"/>
              </w:rPr>
              <w:t>s.</w:t>
            </w:r>
          </w:p>
        </w:tc>
        <w:tc>
          <w:tcPr>
            <w:tcW w:w="850" w:type="dxa"/>
            <w:tcBorders>
              <w:top w:val="single" w:sz="6" w:space="0" w:color="auto"/>
              <w:left w:val="single" w:sz="6" w:space="0" w:color="auto"/>
              <w:bottom w:val="single" w:sz="4" w:space="0" w:color="auto"/>
              <w:right w:val="single" w:sz="4" w:space="0" w:color="auto"/>
            </w:tcBorders>
            <w:vAlign w:val="center"/>
          </w:tcPr>
          <w:p w14:paraId="5F14FB03" w14:textId="60802BE5" w:rsidR="001358EA" w:rsidRDefault="001358EA"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1358EA" w:rsidRPr="00F128E5" w14:paraId="4AB1469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4" w:space="0" w:color="auto"/>
              <w:right w:val="single" w:sz="6" w:space="0" w:color="auto"/>
            </w:tcBorders>
          </w:tcPr>
          <w:p w14:paraId="7EF18D90" w14:textId="33741C6A" w:rsidR="001358EA" w:rsidRPr="00F85C99" w:rsidRDefault="001358EA" w:rsidP="001358EA">
            <w:pPr>
              <w:pStyle w:val="ListParagraph"/>
              <w:numPr>
                <w:ilvl w:val="0"/>
                <w:numId w:val="16"/>
              </w:numPr>
              <w:spacing w:before="40" w:after="40"/>
              <w:rPr>
                <w:rFonts w:ascii="Arial" w:hAnsi="Arial" w:cs="Arial"/>
                <w:sz w:val="22"/>
                <w:szCs w:val="22"/>
              </w:rPr>
            </w:pPr>
            <w:r w:rsidRPr="00F85C99">
              <w:rPr>
                <w:rFonts w:ascii="Arial" w:hAnsi="Arial" w:cs="Arial"/>
                <w:sz w:val="22"/>
                <w:szCs w:val="22"/>
              </w:rPr>
              <w:t>Risks</w:t>
            </w:r>
            <w:r>
              <w:rPr>
                <w:rFonts w:ascii="Arial" w:hAnsi="Arial" w:cs="Arial"/>
                <w:sz w:val="22"/>
                <w:szCs w:val="22"/>
              </w:rPr>
              <w:t xml:space="preserve"> - </w:t>
            </w:r>
            <w:r w:rsidRPr="00B635C8">
              <w:rPr>
                <w:rFonts w:ascii="Arial" w:hAnsi="Arial" w:cs="Arial"/>
                <w:sz w:val="22"/>
                <w:szCs w:val="22"/>
              </w:rPr>
              <w:t xml:space="preserve">Manage risks associated with areas under the jobholder’s control. Ensure that effective controls are in place to highlight and limit risk.  </w:t>
            </w:r>
          </w:p>
        </w:tc>
        <w:tc>
          <w:tcPr>
            <w:tcW w:w="850" w:type="dxa"/>
            <w:tcBorders>
              <w:top w:val="single" w:sz="6" w:space="0" w:color="auto"/>
              <w:left w:val="single" w:sz="6" w:space="0" w:color="auto"/>
              <w:bottom w:val="single" w:sz="4" w:space="0" w:color="auto"/>
              <w:right w:val="single" w:sz="4" w:space="0" w:color="auto"/>
            </w:tcBorders>
            <w:vAlign w:val="center"/>
          </w:tcPr>
          <w:p w14:paraId="13D0C20E" w14:textId="3020E05C" w:rsidR="001358EA" w:rsidRDefault="001358EA"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bl>
    <w:tbl>
      <w:tblPr>
        <w:tblStyle w:val="TableGrid"/>
        <w:tblW w:w="9923" w:type="dxa"/>
        <w:tblInd w:w="-34" w:type="dxa"/>
        <w:tblLook w:val="01E0" w:firstRow="1" w:lastRow="1" w:firstColumn="1" w:lastColumn="1" w:noHBand="0" w:noVBand="0"/>
      </w:tblPr>
      <w:tblGrid>
        <w:gridCol w:w="7088"/>
        <w:gridCol w:w="1418"/>
        <w:gridCol w:w="1417"/>
      </w:tblGrid>
      <w:tr w:rsidR="008A6728" w:rsidRPr="00F128E5" w14:paraId="605B415F" w14:textId="77777777">
        <w:tc>
          <w:tcPr>
            <w:tcW w:w="9923" w:type="dxa"/>
            <w:gridSpan w:val="3"/>
            <w:tcBorders>
              <w:top w:val="single" w:sz="4" w:space="0" w:color="auto"/>
            </w:tcBorders>
          </w:tcPr>
          <w:p w14:paraId="6582A75B" w14:textId="77777777" w:rsidR="008A6728" w:rsidRPr="00F128E5" w:rsidRDefault="008A6728" w:rsidP="008A6728">
            <w:pPr>
              <w:pStyle w:val="CM34"/>
              <w:widowControl/>
              <w:spacing w:after="60" w:line="231" w:lineRule="atLeast"/>
              <w:rPr>
                <w:rFonts w:cs="Arial"/>
                <w:sz w:val="22"/>
                <w:szCs w:val="22"/>
              </w:rPr>
            </w:pPr>
            <w:r w:rsidRPr="00F128E5">
              <w:rPr>
                <w:rFonts w:cs="Arial"/>
                <w:b/>
                <w:bCs/>
                <w:sz w:val="22"/>
                <w:szCs w:val="22"/>
                <w:u w:val="single"/>
              </w:rPr>
              <w:t>Financial Responsibility</w:t>
            </w:r>
            <w:r w:rsidRPr="00F128E5">
              <w:rPr>
                <w:rFonts w:cs="Arial"/>
                <w:b/>
                <w:bCs/>
                <w:sz w:val="22"/>
                <w:szCs w:val="22"/>
              </w:rPr>
              <w:t xml:space="preserve">: </w:t>
            </w:r>
            <w:r w:rsidRPr="00F128E5">
              <w:rPr>
                <w:rFonts w:cs="Arial"/>
                <w:bCs/>
                <w:sz w:val="22"/>
                <w:szCs w:val="22"/>
              </w:rPr>
              <w:t xml:space="preserve">Enter below </w:t>
            </w:r>
            <w:r w:rsidR="00626AE8" w:rsidRPr="00F128E5">
              <w:rPr>
                <w:rFonts w:cs="Arial"/>
                <w:bCs/>
                <w:sz w:val="22"/>
                <w:szCs w:val="22"/>
              </w:rPr>
              <w:t>any</w:t>
            </w:r>
            <w:r w:rsidRPr="00F128E5">
              <w:rPr>
                <w:rFonts w:cs="Arial"/>
                <w:bCs/>
                <w:sz w:val="22"/>
                <w:szCs w:val="22"/>
              </w:rPr>
              <w:t xml:space="preserve"> revenue, operating </w:t>
            </w:r>
            <w:r w:rsidR="00626AE8" w:rsidRPr="00F128E5">
              <w:rPr>
                <w:rFonts w:cs="Arial"/>
                <w:bCs/>
                <w:sz w:val="22"/>
                <w:szCs w:val="22"/>
              </w:rPr>
              <w:t xml:space="preserve">or </w:t>
            </w:r>
            <w:r w:rsidRPr="00F128E5">
              <w:rPr>
                <w:rFonts w:cs="Arial"/>
                <w:bCs/>
                <w:sz w:val="22"/>
                <w:szCs w:val="22"/>
              </w:rPr>
              <w:t>capital budgets for which the role is accountable.</w:t>
            </w:r>
          </w:p>
        </w:tc>
      </w:tr>
      <w:tr w:rsidR="002C1A0C" w:rsidRPr="00F128E5" w14:paraId="01FA514A" w14:textId="77777777">
        <w:trPr>
          <w:trHeight w:val="161"/>
        </w:trPr>
        <w:tc>
          <w:tcPr>
            <w:tcW w:w="9923" w:type="dxa"/>
            <w:gridSpan w:val="3"/>
            <w:vAlign w:val="center"/>
          </w:tcPr>
          <w:p w14:paraId="27E7C842" w14:textId="77777777" w:rsidR="00BE07E1" w:rsidRPr="00F128E5" w:rsidRDefault="00BE07E1" w:rsidP="002C1A0C">
            <w:pPr>
              <w:rPr>
                <w:rFonts w:ascii="Arial" w:hAnsi="Arial" w:cs="Arial"/>
                <w:sz w:val="22"/>
                <w:szCs w:val="22"/>
              </w:rPr>
            </w:pPr>
          </w:p>
        </w:tc>
      </w:tr>
      <w:tr w:rsidR="008A6728" w:rsidRPr="00F128E5" w14:paraId="2F31C021" w14:textId="77777777">
        <w:tc>
          <w:tcPr>
            <w:tcW w:w="9923" w:type="dxa"/>
            <w:gridSpan w:val="3"/>
          </w:tcPr>
          <w:p w14:paraId="7B0D3808" w14:textId="77777777" w:rsidR="008A6728" w:rsidRPr="00F128E5" w:rsidRDefault="008A6728" w:rsidP="008A6728">
            <w:pPr>
              <w:pStyle w:val="CM4"/>
              <w:widowControl/>
              <w:spacing w:line="240" w:lineRule="auto"/>
              <w:rPr>
                <w:rFonts w:cs="Arial"/>
                <w:b/>
                <w:sz w:val="22"/>
                <w:szCs w:val="22"/>
                <w:u w:val="single"/>
              </w:rPr>
            </w:pPr>
            <w:r w:rsidRPr="00F128E5">
              <w:rPr>
                <w:rFonts w:cs="Arial"/>
                <w:b/>
                <w:sz w:val="22"/>
                <w:szCs w:val="22"/>
                <w:u w:val="single"/>
              </w:rPr>
              <w:t>People Responsibility</w:t>
            </w:r>
            <w:r w:rsidRPr="00F128E5">
              <w:rPr>
                <w:rFonts w:cs="Arial"/>
                <w:b/>
                <w:sz w:val="22"/>
                <w:szCs w:val="22"/>
              </w:rPr>
              <w:t xml:space="preserve">: </w:t>
            </w:r>
          </w:p>
          <w:p w14:paraId="452B74EF" w14:textId="77777777" w:rsidR="008A6728" w:rsidRPr="00F128E5" w:rsidRDefault="008A6728" w:rsidP="008A6728">
            <w:pPr>
              <w:pStyle w:val="CM4"/>
              <w:widowControl/>
              <w:spacing w:line="240" w:lineRule="auto"/>
              <w:rPr>
                <w:rFonts w:cs="Arial"/>
                <w:sz w:val="22"/>
                <w:szCs w:val="22"/>
              </w:rPr>
            </w:pPr>
            <w:r w:rsidRPr="00F128E5">
              <w:rPr>
                <w:rFonts w:cs="Arial"/>
                <w:sz w:val="22"/>
                <w:szCs w:val="22"/>
              </w:rPr>
              <w:t xml:space="preserve">Indicate below the number of employees </w:t>
            </w:r>
            <w:r w:rsidR="00F123A8" w:rsidRPr="00F128E5">
              <w:rPr>
                <w:rFonts w:cs="Arial"/>
                <w:sz w:val="22"/>
                <w:szCs w:val="22"/>
              </w:rPr>
              <w:t>for</w:t>
            </w:r>
            <w:r w:rsidRPr="00F128E5">
              <w:rPr>
                <w:rFonts w:cs="Arial"/>
                <w:sz w:val="22"/>
                <w:szCs w:val="22"/>
              </w:rPr>
              <w:t xml:space="preserve"> which the role has supervisory / management responsibility.</w:t>
            </w:r>
            <w:r w:rsidR="00905546" w:rsidRPr="00F128E5">
              <w:rPr>
                <w:rFonts w:cs="Arial"/>
                <w:sz w:val="22"/>
                <w:szCs w:val="22"/>
              </w:rPr>
              <w:t xml:space="preserve"> </w:t>
            </w:r>
            <w:r w:rsidRPr="00F128E5">
              <w:rPr>
                <w:rFonts w:cs="Arial"/>
                <w:sz w:val="22"/>
                <w:szCs w:val="22"/>
              </w:rPr>
              <w:t xml:space="preserve"> If the number varies, indicate an average or a range. </w:t>
            </w:r>
          </w:p>
        </w:tc>
      </w:tr>
      <w:tr w:rsidR="008A6728" w:rsidRPr="00F128E5" w14:paraId="468137E7" w14:textId="77777777">
        <w:tc>
          <w:tcPr>
            <w:tcW w:w="7088" w:type="dxa"/>
            <w:vAlign w:val="center"/>
          </w:tcPr>
          <w:p w14:paraId="22A47A85" w14:textId="77777777" w:rsidR="008A6728" w:rsidRPr="00F128E5" w:rsidRDefault="008A6728" w:rsidP="00F123A8">
            <w:pPr>
              <w:pStyle w:val="CM4"/>
              <w:widowControl/>
              <w:rPr>
                <w:rFonts w:cs="Arial"/>
                <w:b/>
                <w:bCs/>
                <w:i/>
                <w:sz w:val="22"/>
                <w:szCs w:val="22"/>
              </w:rPr>
            </w:pPr>
          </w:p>
        </w:tc>
        <w:tc>
          <w:tcPr>
            <w:tcW w:w="1418" w:type="dxa"/>
            <w:vAlign w:val="center"/>
          </w:tcPr>
          <w:p w14:paraId="1AFD1390" w14:textId="77777777" w:rsidR="008A6728" w:rsidRPr="00F128E5" w:rsidRDefault="008A6728" w:rsidP="008A6728">
            <w:pPr>
              <w:pStyle w:val="CM4"/>
              <w:widowControl/>
              <w:jc w:val="center"/>
              <w:rPr>
                <w:rFonts w:cs="Arial"/>
                <w:b/>
                <w:bCs/>
                <w:i/>
                <w:sz w:val="22"/>
                <w:szCs w:val="22"/>
              </w:rPr>
            </w:pPr>
            <w:r w:rsidRPr="00F128E5">
              <w:rPr>
                <w:rFonts w:cs="Arial"/>
                <w:b/>
                <w:bCs/>
                <w:i/>
                <w:sz w:val="22"/>
                <w:szCs w:val="22"/>
              </w:rPr>
              <w:t>Direct Reports</w:t>
            </w:r>
          </w:p>
        </w:tc>
        <w:tc>
          <w:tcPr>
            <w:tcW w:w="1417" w:type="dxa"/>
          </w:tcPr>
          <w:p w14:paraId="79E44D95" w14:textId="77777777" w:rsidR="008A6728" w:rsidRPr="00F128E5" w:rsidRDefault="008A6728" w:rsidP="008A6728">
            <w:pPr>
              <w:pStyle w:val="CM4"/>
              <w:widowControl/>
              <w:jc w:val="center"/>
              <w:rPr>
                <w:rFonts w:cs="Arial"/>
                <w:b/>
                <w:i/>
                <w:sz w:val="22"/>
                <w:szCs w:val="22"/>
              </w:rPr>
            </w:pPr>
            <w:r w:rsidRPr="00F128E5">
              <w:rPr>
                <w:rFonts w:cs="Arial"/>
                <w:b/>
                <w:i/>
                <w:sz w:val="22"/>
                <w:szCs w:val="22"/>
              </w:rPr>
              <w:t>Indirect Reports</w:t>
            </w:r>
          </w:p>
        </w:tc>
      </w:tr>
      <w:tr w:rsidR="00F123A8" w:rsidRPr="00F128E5" w14:paraId="610310D2" w14:textId="77777777">
        <w:tc>
          <w:tcPr>
            <w:tcW w:w="7088" w:type="dxa"/>
            <w:shd w:val="clear" w:color="auto" w:fill="auto"/>
          </w:tcPr>
          <w:p w14:paraId="664A6C9C" w14:textId="77777777" w:rsidR="00F123A8" w:rsidRPr="00F128E5" w:rsidRDefault="00F123A8" w:rsidP="008A6728">
            <w:pPr>
              <w:pStyle w:val="CM33"/>
              <w:spacing w:before="40" w:after="40"/>
              <w:rPr>
                <w:rFonts w:cs="Arial"/>
                <w:b/>
                <w:bCs/>
                <w:sz w:val="22"/>
                <w:szCs w:val="22"/>
              </w:rPr>
            </w:pPr>
            <w:r w:rsidRPr="00F128E5">
              <w:rPr>
                <w:rFonts w:cs="Arial"/>
                <w:b/>
                <w:bCs/>
                <w:sz w:val="22"/>
                <w:szCs w:val="22"/>
              </w:rPr>
              <w:t>Total</w:t>
            </w:r>
            <w:r w:rsidRPr="00F128E5">
              <w:rPr>
                <w:rFonts w:cs="Arial"/>
                <w:sz w:val="22"/>
                <w:szCs w:val="22"/>
              </w:rPr>
              <w:t xml:space="preserve"> </w:t>
            </w:r>
            <w:r w:rsidRPr="00F128E5">
              <w:rPr>
                <w:rFonts w:cs="Arial"/>
                <w:b/>
                <w:sz w:val="22"/>
                <w:szCs w:val="22"/>
              </w:rPr>
              <w:t>Employees</w:t>
            </w:r>
          </w:p>
        </w:tc>
        <w:tc>
          <w:tcPr>
            <w:tcW w:w="1418" w:type="dxa"/>
            <w:shd w:val="clear" w:color="auto" w:fill="auto"/>
            <w:vAlign w:val="center"/>
          </w:tcPr>
          <w:p w14:paraId="503598C1" w14:textId="77777777" w:rsidR="00F123A8" w:rsidRPr="00F128E5" w:rsidRDefault="00623807" w:rsidP="00D835CD">
            <w:pPr>
              <w:pStyle w:val="CM33"/>
              <w:widowControl/>
              <w:spacing w:before="40" w:after="40" w:line="371" w:lineRule="atLeast"/>
              <w:jc w:val="center"/>
              <w:rPr>
                <w:rFonts w:cs="Arial"/>
                <w:sz w:val="22"/>
                <w:szCs w:val="22"/>
              </w:rPr>
            </w:pPr>
            <w:r>
              <w:rPr>
                <w:rFonts w:cs="Arial"/>
                <w:sz w:val="22"/>
                <w:szCs w:val="22"/>
              </w:rPr>
              <w:t>0</w:t>
            </w:r>
          </w:p>
          <w:p w14:paraId="3331F629" w14:textId="77777777" w:rsidR="00A272E6" w:rsidRPr="00F128E5" w:rsidRDefault="00A272E6" w:rsidP="00A272E6">
            <w:pPr>
              <w:rPr>
                <w:rFonts w:ascii="Arial" w:hAnsi="Arial" w:cs="Arial"/>
                <w:sz w:val="22"/>
                <w:szCs w:val="22"/>
              </w:rPr>
            </w:pPr>
          </w:p>
        </w:tc>
        <w:tc>
          <w:tcPr>
            <w:tcW w:w="1417" w:type="dxa"/>
            <w:vAlign w:val="center"/>
          </w:tcPr>
          <w:p w14:paraId="1EBD58C4" w14:textId="77777777" w:rsidR="00F123A8" w:rsidRPr="00F128E5" w:rsidRDefault="00A71C2D" w:rsidP="00D835CD">
            <w:pPr>
              <w:pStyle w:val="CM33"/>
              <w:widowControl/>
              <w:spacing w:before="40" w:after="40" w:line="371" w:lineRule="atLeast"/>
              <w:jc w:val="center"/>
              <w:rPr>
                <w:rFonts w:cs="Arial"/>
                <w:sz w:val="22"/>
                <w:szCs w:val="22"/>
              </w:rPr>
            </w:pPr>
            <w:r>
              <w:rPr>
                <w:rFonts w:cs="Arial"/>
                <w:sz w:val="22"/>
                <w:szCs w:val="22"/>
              </w:rPr>
              <w:lastRenderedPageBreak/>
              <w:t>0</w:t>
            </w:r>
          </w:p>
        </w:tc>
      </w:tr>
      <w:tr w:rsidR="00D835CD" w:rsidRPr="00F128E5" w14:paraId="707A5086" w14:textId="77777777">
        <w:tc>
          <w:tcPr>
            <w:tcW w:w="9923" w:type="dxa"/>
            <w:gridSpan w:val="3"/>
          </w:tcPr>
          <w:p w14:paraId="4DA93C47" w14:textId="77777777" w:rsidR="00A272E6" w:rsidRPr="00F128E5" w:rsidRDefault="00D835CD" w:rsidP="00A272E6">
            <w:pPr>
              <w:rPr>
                <w:rFonts w:ascii="Arial" w:hAnsi="Arial" w:cs="Arial"/>
                <w:sz w:val="22"/>
                <w:szCs w:val="22"/>
              </w:rPr>
            </w:pPr>
            <w:r w:rsidRPr="00F128E5">
              <w:rPr>
                <w:rFonts w:cs="Arial"/>
                <w:sz w:val="22"/>
                <w:szCs w:val="22"/>
              </w:rPr>
              <w:t>Please list below any outsourced service providers that are managed by the role (e.g. payroll)</w:t>
            </w:r>
            <w:r w:rsidR="00F123A8" w:rsidRPr="00F128E5">
              <w:rPr>
                <w:rFonts w:cs="Arial"/>
                <w:sz w:val="22"/>
                <w:szCs w:val="22"/>
              </w:rPr>
              <w:t>,</w:t>
            </w:r>
            <w:r w:rsidR="002C1A0C" w:rsidRPr="00F128E5">
              <w:rPr>
                <w:rFonts w:cs="Arial"/>
                <w:sz w:val="22"/>
                <w:szCs w:val="22"/>
              </w:rPr>
              <w:t xml:space="preserve"> or any functional / project management responsibilities</w:t>
            </w:r>
          </w:p>
        </w:tc>
      </w:tr>
      <w:tr w:rsidR="00046663" w:rsidRPr="00F128E5" w14:paraId="0A0FCE2A" w14:textId="77777777">
        <w:tc>
          <w:tcPr>
            <w:tcW w:w="9923" w:type="dxa"/>
            <w:gridSpan w:val="3"/>
          </w:tcPr>
          <w:p w14:paraId="1F7011A1" w14:textId="77777777" w:rsidR="0008651B" w:rsidRDefault="0008651B" w:rsidP="00A272E6">
            <w:pPr>
              <w:rPr>
                <w:rFonts w:cs="Arial"/>
                <w:sz w:val="22"/>
                <w:szCs w:val="22"/>
              </w:rPr>
            </w:pPr>
          </w:p>
          <w:p w14:paraId="29610529" w14:textId="77777777" w:rsidR="00046663" w:rsidRPr="00F128E5" w:rsidRDefault="00046663" w:rsidP="00A272E6">
            <w:pPr>
              <w:rPr>
                <w:rFonts w:cs="Arial"/>
                <w:sz w:val="22"/>
                <w:szCs w:val="22"/>
              </w:rPr>
            </w:pPr>
          </w:p>
        </w:tc>
      </w:tr>
      <w:tr w:rsidR="00633992" w:rsidRPr="00F128E5" w14:paraId="0619C3C8" w14:textId="77777777">
        <w:trPr>
          <w:trHeight w:val="460"/>
        </w:trPr>
        <w:tc>
          <w:tcPr>
            <w:tcW w:w="9923" w:type="dxa"/>
            <w:gridSpan w:val="3"/>
          </w:tcPr>
          <w:p w14:paraId="1B64D3B0" w14:textId="77777777" w:rsidR="00633992" w:rsidRPr="00F128E5" w:rsidRDefault="00633992" w:rsidP="00C75C14">
            <w:pPr>
              <w:pStyle w:val="Heading1"/>
              <w:spacing w:before="60" w:after="60"/>
              <w:rPr>
                <w:rFonts w:ascii="Arial" w:hAnsi="Arial" w:cs="Arial"/>
                <w:b/>
                <w:sz w:val="22"/>
                <w:szCs w:val="22"/>
              </w:rPr>
            </w:pPr>
            <w:r w:rsidRPr="00F128E5">
              <w:rPr>
                <w:rFonts w:ascii="Arial" w:hAnsi="Arial" w:cs="Arial"/>
                <w:b/>
                <w:sz w:val="22"/>
                <w:szCs w:val="22"/>
              </w:rPr>
              <w:t>Knowledge, Skills and Abilities</w:t>
            </w:r>
          </w:p>
        </w:tc>
      </w:tr>
      <w:tr w:rsidR="00A21C4B" w:rsidRPr="00F128E5" w14:paraId="1E1FE070" w14:textId="77777777">
        <w:tc>
          <w:tcPr>
            <w:tcW w:w="9923" w:type="dxa"/>
            <w:gridSpan w:val="3"/>
          </w:tcPr>
          <w:p w14:paraId="25789604" w14:textId="77777777" w:rsidR="00A21C4B" w:rsidRPr="00F128E5" w:rsidRDefault="00F123A8" w:rsidP="00A21C4B">
            <w:pPr>
              <w:rPr>
                <w:rFonts w:ascii="Arial" w:hAnsi="Arial" w:cs="Arial"/>
                <w:sz w:val="22"/>
                <w:szCs w:val="22"/>
              </w:rPr>
            </w:pPr>
            <w:r w:rsidRPr="00F128E5">
              <w:rPr>
                <w:rFonts w:ascii="Arial" w:hAnsi="Arial" w:cs="Arial"/>
                <w:sz w:val="22"/>
                <w:szCs w:val="22"/>
              </w:rPr>
              <w:br w:type="page"/>
            </w:r>
            <w:r w:rsidR="00A21C4B" w:rsidRPr="00F128E5">
              <w:rPr>
                <w:rFonts w:ascii="Arial" w:hAnsi="Arial" w:cs="Arial"/>
                <w:sz w:val="22"/>
                <w:szCs w:val="22"/>
              </w:rPr>
              <w:t xml:space="preserve">Describe the knowledge, skills and abilities required for the job.  </w:t>
            </w:r>
            <w:r w:rsidR="00626AE8" w:rsidRPr="00F128E5">
              <w:rPr>
                <w:rFonts w:ascii="Arial" w:hAnsi="Arial" w:cs="Arial"/>
                <w:sz w:val="22"/>
                <w:szCs w:val="22"/>
              </w:rPr>
              <w:t xml:space="preserve">Include the need for any academic, vocational or professional qualifications. </w:t>
            </w:r>
          </w:p>
        </w:tc>
      </w:tr>
      <w:tr w:rsidR="00B66161" w:rsidRPr="00F128E5" w14:paraId="241F4E5D" w14:textId="77777777">
        <w:trPr>
          <w:trHeight w:val="563"/>
        </w:trPr>
        <w:tc>
          <w:tcPr>
            <w:tcW w:w="9923" w:type="dxa"/>
            <w:gridSpan w:val="3"/>
          </w:tcPr>
          <w:p w14:paraId="47F1D904" w14:textId="77777777" w:rsidR="00B66161" w:rsidRPr="001E6AB7" w:rsidRDefault="00301827" w:rsidP="00301827">
            <w:pPr>
              <w:pStyle w:val="ListParagraph"/>
              <w:numPr>
                <w:ilvl w:val="0"/>
                <w:numId w:val="9"/>
              </w:numPr>
              <w:rPr>
                <w:rFonts w:ascii="Arial" w:hAnsi="Arial" w:cs="Arial"/>
                <w:sz w:val="22"/>
                <w:szCs w:val="22"/>
              </w:rPr>
            </w:pPr>
            <w:r w:rsidRPr="00301827">
              <w:rPr>
                <w:rFonts w:ascii="Arial" w:hAnsi="Arial" w:cs="Arial"/>
                <w:sz w:val="22"/>
                <w:szCs w:val="22"/>
              </w:rPr>
              <w:t>Ability to deal with a wide range of customers within their homes</w:t>
            </w:r>
            <w:r>
              <w:rPr>
                <w:rFonts w:ascii="Arial" w:hAnsi="Arial" w:cs="Arial"/>
                <w:sz w:val="22"/>
                <w:szCs w:val="22"/>
              </w:rPr>
              <w:t xml:space="preserve"> and explain construction related matters using lan</w:t>
            </w:r>
            <w:r w:rsidR="0055397D">
              <w:rPr>
                <w:rFonts w:ascii="Arial" w:hAnsi="Arial" w:cs="Arial"/>
                <w:sz w:val="22"/>
                <w:szCs w:val="22"/>
              </w:rPr>
              <w:t>guage that is easily understood</w:t>
            </w:r>
            <w:r>
              <w:rPr>
                <w:rFonts w:ascii="Arial" w:hAnsi="Arial" w:cs="Arial"/>
                <w:sz w:val="22"/>
                <w:szCs w:val="22"/>
              </w:rPr>
              <w:t>-</w:t>
            </w:r>
            <w:r w:rsidR="0055397D">
              <w:rPr>
                <w:rFonts w:ascii="Arial" w:hAnsi="Arial" w:cs="Arial"/>
                <w:sz w:val="22"/>
                <w:szCs w:val="22"/>
              </w:rPr>
              <w:t xml:space="preserve"> </w:t>
            </w:r>
            <w:r w:rsidRPr="001E6AB7">
              <w:rPr>
                <w:rFonts w:ascii="Arial" w:hAnsi="Arial" w:cs="Arial"/>
                <w:b/>
                <w:sz w:val="22"/>
                <w:szCs w:val="22"/>
              </w:rPr>
              <w:t>Essential</w:t>
            </w:r>
            <w:r w:rsidRPr="00301827">
              <w:rPr>
                <w:rFonts w:ascii="Arial" w:hAnsi="Arial" w:cs="Arial"/>
                <w:sz w:val="22"/>
                <w:szCs w:val="22"/>
              </w:rPr>
              <w:t>.</w:t>
            </w:r>
          </w:p>
        </w:tc>
      </w:tr>
      <w:tr w:rsidR="0008651B" w:rsidRPr="00F128E5" w14:paraId="16002FE8" w14:textId="77777777">
        <w:trPr>
          <w:trHeight w:val="563"/>
        </w:trPr>
        <w:tc>
          <w:tcPr>
            <w:tcW w:w="9923" w:type="dxa"/>
            <w:gridSpan w:val="3"/>
          </w:tcPr>
          <w:p w14:paraId="600E0C71" w14:textId="77777777" w:rsidR="0008651B" w:rsidRPr="004C6482" w:rsidRDefault="0008651B" w:rsidP="0008651B">
            <w:pPr>
              <w:pStyle w:val="ListParagraph"/>
              <w:numPr>
                <w:ilvl w:val="0"/>
                <w:numId w:val="9"/>
              </w:numPr>
              <w:spacing w:before="40" w:after="40"/>
              <w:rPr>
                <w:rFonts w:ascii="Arial" w:hAnsi="Arial" w:cs="Arial"/>
                <w:sz w:val="22"/>
                <w:szCs w:val="22"/>
              </w:rPr>
            </w:pPr>
            <w:r>
              <w:rPr>
                <w:rFonts w:ascii="Arial" w:hAnsi="Arial" w:cs="Arial"/>
                <w:sz w:val="22"/>
                <w:szCs w:val="22"/>
              </w:rPr>
              <w:t>Able to be available to work occasional evenings or at weekends if required</w:t>
            </w:r>
            <w:r w:rsidR="0055397D">
              <w:rPr>
                <w:rFonts w:ascii="Arial" w:hAnsi="Arial" w:cs="Arial"/>
                <w:sz w:val="22"/>
                <w:szCs w:val="22"/>
              </w:rPr>
              <w:t xml:space="preserve"> to visit customers in their</w:t>
            </w:r>
            <w:r>
              <w:rPr>
                <w:rFonts w:ascii="Arial" w:hAnsi="Arial" w:cs="Arial"/>
                <w:sz w:val="22"/>
                <w:szCs w:val="22"/>
              </w:rPr>
              <w:t xml:space="preserve"> homes - </w:t>
            </w:r>
            <w:r w:rsidRPr="0008651B">
              <w:rPr>
                <w:rFonts w:ascii="Arial" w:hAnsi="Arial" w:cs="Arial"/>
                <w:b/>
                <w:sz w:val="22"/>
                <w:szCs w:val="22"/>
              </w:rPr>
              <w:t>Essential</w:t>
            </w:r>
          </w:p>
        </w:tc>
      </w:tr>
      <w:tr w:rsidR="00A21C4B" w:rsidRPr="00F128E5" w14:paraId="03B8A5D2" w14:textId="77777777">
        <w:trPr>
          <w:trHeight w:val="563"/>
        </w:trPr>
        <w:tc>
          <w:tcPr>
            <w:tcW w:w="9923" w:type="dxa"/>
            <w:gridSpan w:val="3"/>
          </w:tcPr>
          <w:p w14:paraId="203A9D7E" w14:textId="12409F9B" w:rsidR="00A21C4B" w:rsidRPr="001E6AB7" w:rsidRDefault="00212CB4" w:rsidP="0042032A">
            <w:pPr>
              <w:pStyle w:val="ListParagraph"/>
              <w:numPr>
                <w:ilvl w:val="0"/>
                <w:numId w:val="9"/>
              </w:numPr>
              <w:spacing w:before="40" w:after="40"/>
              <w:rPr>
                <w:rFonts w:ascii="Arial" w:hAnsi="Arial" w:cs="Arial"/>
                <w:sz w:val="22"/>
                <w:szCs w:val="22"/>
              </w:rPr>
            </w:pPr>
            <w:r>
              <w:rPr>
                <w:rFonts w:ascii="Arial" w:hAnsi="Arial" w:cs="Arial"/>
                <w:sz w:val="22"/>
                <w:szCs w:val="22"/>
              </w:rPr>
              <w:t>E</w:t>
            </w:r>
            <w:r w:rsidR="00301827" w:rsidRPr="004C6482">
              <w:rPr>
                <w:rFonts w:ascii="Arial" w:hAnsi="Arial" w:cs="Arial"/>
                <w:sz w:val="22"/>
                <w:szCs w:val="22"/>
              </w:rPr>
              <w:t xml:space="preserve">xperience within </w:t>
            </w:r>
            <w:r w:rsidR="005B5BF4">
              <w:rPr>
                <w:rFonts w:ascii="Arial" w:hAnsi="Arial" w:cs="Arial"/>
                <w:sz w:val="22"/>
                <w:szCs w:val="22"/>
              </w:rPr>
              <w:t xml:space="preserve">Aftercare or customer service for </w:t>
            </w:r>
            <w:r w:rsidR="00301827" w:rsidRPr="004C6482">
              <w:rPr>
                <w:rFonts w:ascii="Arial" w:hAnsi="Arial" w:cs="Arial"/>
                <w:sz w:val="22"/>
                <w:szCs w:val="22"/>
              </w:rPr>
              <w:t>house build</w:t>
            </w:r>
            <w:r w:rsidR="005B5BF4">
              <w:rPr>
                <w:rFonts w:ascii="Arial" w:hAnsi="Arial" w:cs="Arial"/>
                <w:sz w:val="22"/>
                <w:szCs w:val="22"/>
              </w:rPr>
              <w:t>ers</w:t>
            </w:r>
            <w:r w:rsidR="00474BBE">
              <w:rPr>
                <w:rFonts w:ascii="Arial" w:hAnsi="Arial" w:cs="Arial"/>
                <w:sz w:val="22"/>
                <w:szCs w:val="22"/>
              </w:rPr>
              <w:t xml:space="preserve"> </w:t>
            </w:r>
            <w:r w:rsidR="00301827" w:rsidRPr="004C6482">
              <w:rPr>
                <w:rFonts w:ascii="Arial" w:hAnsi="Arial" w:cs="Arial"/>
                <w:sz w:val="22"/>
                <w:szCs w:val="22"/>
              </w:rPr>
              <w:t>or construct</w:t>
            </w:r>
            <w:r w:rsidR="005B5BF4">
              <w:rPr>
                <w:rFonts w:ascii="Arial" w:hAnsi="Arial" w:cs="Arial"/>
                <w:sz w:val="22"/>
                <w:szCs w:val="22"/>
              </w:rPr>
              <w:t>ors</w:t>
            </w:r>
            <w:r w:rsidR="00301827">
              <w:rPr>
                <w:rFonts w:ascii="Arial" w:hAnsi="Arial" w:cs="Arial"/>
                <w:sz w:val="22"/>
                <w:szCs w:val="22"/>
              </w:rPr>
              <w:t xml:space="preserve"> -</w:t>
            </w:r>
            <w:r>
              <w:rPr>
                <w:rFonts w:ascii="Arial" w:hAnsi="Arial" w:cs="Arial"/>
                <w:b/>
                <w:sz w:val="22"/>
                <w:szCs w:val="22"/>
              </w:rPr>
              <w:t xml:space="preserve"> Desirable</w:t>
            </w:r>
            <w:r w:rsidR="00301827" w:rsidRPr="001E6AB7">
              <w:rPr>
                <w:rFonts w:ascii="Arial" w:hAnsi="Arial" w:cs="Arial"/>
                <w:sz w:val="22"/>
                <w:szCs w:val="22"/>
              </w:rPr>
              <w:t>.</w:t>
            </w:r>
          </w:p>
        </w:tc>
      </w:tr>
      <w:tr w:rsidR="00A21C4B" w:rsidRPr="00F128E5" w14:paraId="6225D414" w14:textId="77777777">
        <w:trPr>
          <w:trHeight w:val="387"/>
        </w:trPr>
        <w:tc>
          <w:tcPr>
            <w:tcW w:w="9923" w:type="dxa"/>
            <w:gridSpan w:val="3"/>
          </w:tcPr>
          <w:p w14:paraId="5DBE21DC" w14:textId="06BDE8C1" w:rsidR="00A21C4B" w:rsidRPr="001E6AB7" w:rsidRDefault="00301827" w:rsidP="0055397D">
            <w:pPr>
              <w:pStyle w:val="ListParagraph"/>
              <w:numPr>
                <w:ilvl w:val="0"/>
                <w:numId w:val="9"/>
              </w:numPr>
              <w:spacing w:before="40" w:after="40"/>
              <w:rPr>
                <w:rFonts w:ascii="Arial" w:hAnsi="Arial" w:cs="Arial"/>
                <w:b/>
                <w:sz w:val="22"/>
                <w:szCs w:val="22"/>
              </w:rPr>
            </w:pPr>
            <w:r w:rsidRPr="001E6AB7">
              <w:rPr>
                <w:rFonts w:ascii="Arial" w:hAnsi="Arial" w:cs="Arial"/>
                <w:sz w:val="22"/>
                <w:szCs w:val="22"/>
              </w:rPr>
              <w:t xml:space="preserve">Able to demonstrate building </w:t>
            </w:r>
            <w:r w:rsidR="0055397D">
              <w:rPr>
                <w:rFonts w:ascii="Arial" w:hAnsi="Arial" w:cs="Arial"/>
                <w:sz w:val="22"/>
                <w:szCs w:val="22"/>
              </w:rPr>
              <w:t>pathology</w:t>
            </w:r>
            <w:r w:rsidRPr="001E6AB7">
              <w:rPr>
                <w:rFonts w:ascii="Arial" w:hAnsi="Arial" w:cs="Arial"/>
                <w:sz w:val="22"/>
                <w:szCs w:val="22"/>
              </w:rPr>
              <w:t xml:space="preserve"> skills within a ‘client side’ environment - </w:t>
            </w:r>
            <w:r w:rsidR="0022571B">
              <w:rPr>
                <w:rFonts w:ascii="Arial" w:hAnsi="Arial" w:cs="Arial"/>
                <w:b/>
                <w:sz w:val="22"/>
                <w:szCs w:val="22"/>
              </w:rPr>
              <w:t>Desirable</w:t>
            </w:r>
          </w:p>
        </w:tc>
      </w:tr>
      <w:tr w:rsidR="00A21C4B" w:rsidRPr="00F128E5" w14:paraId="772E3937" w14:textId="77777777">
        <w:trPr>
          <w:trHeight w:val="457"/>
        </w:trPr>
        <w:tc>
          <w:tcPr>
            <w:tcW w:w="9923" w:type="dxa"/>
            <w:gridSpan w:val="3"/>
          </w:tcPr>
          <w:p w14:paraId="6045F754" w14:textId="45DB04DE" w:rsidR="00A21C4B" w:rsidRPr="001E6AB7" w:rsidRDefault="003B5378" w:rsidP="00301827">
            <w:pPr>
              <w:pStyle w:val="ListParagraph"/>
              <w:numPr>
                <w:ilvl w:val="0"/>
                <w:numId w:val="9"/>
              </w:numPr>
              <w:spacing w:before="40" w:after="40"/>
              <w:rPr>
                <w:rFonts w:ascii="Arial" w:hAnsi="Arial" w:cs="Arial"/>
                <w:sz w:val="22"/>
                <w:szCs w:val="22"/>
              </w:rPr>
            </w:pPr>
            <w:r w:rsidRPr="003B5378">
              <w:rPr>
                <w:rFonts w:ascii="Arial" w:hAnsi="Arial" w:cs="Arial"/>
                <w:sz w:val="22"/>
                <w:szCs w:val="22"/>
              </w:rPr>
              <w:t>Excellent written and oral communication skills as some letter/email writing skills will be required</w:t>
            </w:r>
            <w:r>
              <w:rPr>
                <w:rFonts w:ascii="Arial" w:hAnsi="Arial" w:cs="Arial"/>
                <w:sz w:val="22"/>
                <w:szCs w:val="22"/>
              </w:rPr>
              <w:t xml:space="preserve"> </w:t>
            </w:r>
            <w:r w:rsidRPr="003B5378">
              <w:rPr>
                <w:rFonts w:ascii="Arial" w:hAnsi="Arial" w:cs="Arial"/>
                <w:sz w:val="22"/>
                <w:szCs w:val="22"/>
              </w:rPr>
              <w:t xml:space="preserve">- </w:t>
            </w:r>
            <w:r w:rsidRPr="001358EA">
              <w:rPr>
                <w:rFonts w:ascii="Arial" w:hAnsi="Arial" w:cs="Arial"/>
                <w:b/>
                <w:bCs/>
                <w:sz w:val="22"/>
                <w:szCs w:val="22"/>
              </w:rPr>
              <w:t>Essential</w:t>
            </w:r>
          </w:p>
        </w:tc>
      </w:tr>
      <w:tr w:rsidR="00A21C4B" w:rsidRPr="00F128E5" w14:paraId="4FDE4C2C" w14:textId="77777777" w:rsidTr="007A62F4">
        <w:trPr>
          <w:trHeight w:val="409"/>
        </w:trPr>
        <w:tc>
          <w:tcPr>
            <w:tcW w:w="9923" w:type="dxa"/>
            <w:gridSpan w:val="3"/>
          </w:tcPr>
          <w:p w14:paraId="4355DBCE" w14:textId="5CD97914" w:rsidR="00A21C4B" w:rsidRPr="001E6AB7" w:rsidRDefault="00855CD5" w:rsidP="00301827">
            <w:pPr>
              <w:pStyle w:val="ListParagraph"/>
              <w:numPr>
                <w:ilvl w:val="0"/>
                <w:numId w:val="9"/>
              </w:numPr>
              <w:spacing w:before="40" w:after="40"/>
              <w:rPr>
                <w:rFonts w:ascii="Arial" w:hAnsi="Arial" w:cs="Arial"/>
                <w:sz w:val="22"/>
                <w:szCs w:val="22"/>
              </w:rPr>
            </w:pPr>
            <w:r w:rsidRPr="00855CD5">
              <w:rPr>
                <w:rFonts w:ascii="Arial" w:hAnsi="Arial" w:cs="Arial"/>
                <w:sz w:val="22"/>
                <w:szCs w:val="22"/>
              </w:rPr>
              <w:t xml:space="preserve">Excellent telephone skills required in a largely unscripted environment. Ability to reassure customers that their query is being addressed - </w:t>
            </w:r>
            <w:r w:rsidRPr="001358EA">
              <w:rPr>
                <w:rFonts w:ascii="Arial" w:hAnsi="Arial" w:cs="Arial"/>
                <w:b/>
                <w:bCs/>
                <w:sz w:val="22"/>
                <w:szCs w:val="22"/>
              </w:rPr>
              <w:t>Essential</w:t>
            </w:r>
            <w:r w:rsidRPr="00855CD5">
              <w:rPr>
                <w:rFonts w:ascii="Arial" w:hAnsi="Arial" w:cs="Arial"/>
                <w:sz w:val="22"/>
                <w:szCs w:val="22"/>
              </w:rPr>
              <w:t xml:space="preserve">.  </w:t>
            </w:r>
          </w:p>
        </w:tc>
      </w:tr>
      <w:tr w:rsidR="00A21C4B" w:rsidRPr="00F128E5" w14:paraId="59D95E25" w14:textId="77777777" w:rsidTr="007A62F4">
        <w:trPr>
          <w:trHeight w:val="543"/>
        </w:trPr>
        <w:tc>
          <w:tcPr>
            <w:tcW w:w="9923" w:type="dxa"/>
            <w:gridSpan w:val="3"/>
          </w:tcPr>
          <w:p w14:paraId="1E1D01C3" w14:textId="77777777" w:rsidR="00A21C4B" w:rsidRPr="001E6AB7" w:rsidRDefault="00C73B01" w:rsidP="00301827">
            <w:pPr>
              <w:pStyle w:val="ListParagraph"/>
              <w:numPr>
                <w:ilvl w:val="0"/>
                <w:numId w:val="9"/>
              </w:numPr>
              <w:spacing w:before="40" w:after="40"/>
              <w:rPr>
                <w:rFonts w:ascii="Arial" w:hAnsi="Arial" w:cs="Arial"/>
                <w:sz w:val="22"/>
                <w:szCs w:val="22"/>
              </w:rPr>
            </w:pPr>
            <w:r w:rsidRPr="001E6AB7">
              <w:rPr>
                <w:rFonts w:ascii="Arial" w:hAnsi="Arial" w:cs="Arial"/>
                <w:sz w:val="22"/>
                <w:szCs w:val="22"/>
              </w:rPr>
              <w:t>Highly developed o</w:t>
            </w:r>
            <w:r w:rsidR="003E5D1D" w:rsidRPr="001E6AB7">
              <w:rPr>
                <w:rFonts w:ascii="Arial" w:hAnsi="Arial" w:cs="Arial"/>
                <w:sz w:val="22"/>
                <w:szCs w:val="22"/>
              </w:rPr>
              <w:t>rganisational skill</w:t>
            </w:r>
            <w:r w:rsidRPr="001E6AB7">
              <w:rPr>
                <w:rFonts w:ascii="Arial" w:hAnsi="Arial" w:cs="Arial"/>
                <w:sz w:val="22"/>
                <w:szCs w:val="22"/>
              </w:rPr>
              <w:t>s</w:t>
            </w:r>
            <w:r w:rsidR="0069191A" w:rsidRPr="001E6AB7">
              <w:rPr>
                <w:rFonts w:ascii="Arial" w:hAnsi="Arial" w:cs="Arial"/>
                <w:sz w:val="22"/>
                <w:szCs w:val="22"/>
              </w:rPr>
              <w:t>. A</w:t>
            </w:r>
            <w:r w:rsidRPr="001E6AB7">
              <w:rPr>
                <w:rFonts w:ascii="Arial" w:hAnsi="Arial" w:cs="Arial"/>
                <w:sz w:val="22"/>
                <w:szCs w:val="22"/>
              </w:rPr>
              <w:t xml:space="preserve">ble to demonstrate delivery in demanding customer </w:t>
            </w:r>
            <w:r w:rsidR="00A71C2D" w:rsidRPr="001E6AB7">
              <w:rPr>
                <w:rFonts w:ascii="Arial" w:hAnsi="Arial" w:cs="Arial"/>
                <w:sz w:val="22"/>
                <w:szCs w:val="22"/>
              </w:rPr>
              <w:t xml:space="preserve">   </w:t>
            </w:r>
            <w:r w:rsidRPr="001E6AB7">
              <w:rPr>
                <w:rFonts w:ascii="Arial" w:hAnsi="Arial" w:cs="Arial"/>
                <w:sz w:val="22"/>
                <w:szCs w:val="22"/>
              </w:rPr>
              <w:t xml:space="preserve">faced environment – </w:t>
            </w:r>
            <w:r w:rsidRPr="001E6AB7">
              <w:rPr>
                <w:rFonts w:ascii="Arial" w:hAnsi="Arial" w:cs="Arial"/>
                <w:b/>
                <w:sz w:val="22"/>
                <w:szCs w:val="22"/>
              </w:rPr>
              <w:t xml:space="preserve">Essential </w:t>
            </w:r>
          </w:p>
        </w:tc>
      </w:tr>
      <w:tr w:rsidR="00A21C4B" w:rsidRPr="00F128E5" w14:paraId="5575E813" w14:textId="77777777" w:rsidTr="0055397D">
        <w:trPr>
          <w:trHeight w:val="371"/>
        </w:trPr>
        <w:tc>
          <w:tcPr>
            <w:tcW w:w="9923" w:type="dxa"/>
            <w:gridSpan w:val="3"/>
          </w:tcPr>
          <w:p w14:paraId="02FD9626" w14:textId="428C0FA2" w:rsidR="00A21C4B" w:rsidRPr="001E6AB7" w:rsidRDefault="006B7171" w:rsidP="0055397D">
            <w:pPr>
              <w:pStyle w:val="ListParagraph"/>
              <w:numPr>
                <w:ilvl w:val="0"/>
                <w:numId w:val="9"/>
              </w:numPr>
              <w:spacing w:before="40" w:after="40"/>
              <w:rPr>
                <w:rFonts w:ascii="Arial" w:hAnsi="Arial" w:cs="Arial"/>
                <w:sz w:val="22"/>
                <w:szCs w:val="22"/>
              </w:rPr>
            </w:pPr>
            <w:r w:rsidRPr="006B7171">
              <w:rPr>
                <w:rFonts w:ascii="Arial" w:hAnsi="Arial" w:cs="Arial"/>
                <w:sz w:val="22"/>
                <w:szCs w:val="22"/>
              </w:rPr>
              <w:t xml:space="preserve">Demonstrable collaboration and stakeholder management skills - </w:t>
            </w:r>
            <w:r w:rsidRPr="001358EA">
              <w:rPr>
                <w:rFonts w:ascii="Arial" w:hAnsi="Arial" w:cs="Arial"/>
                <w:b/>
                <w:bCs/>
                <w:sz w:val="22"/>
                <w:szCs w:val="22"/>
              </w:rPr>
              <w:t>Essential</w:t>
            </w:r>
          </w:p>
        </w:tc>
      </w:tr>
      <w:tr w:rsidR="00A21C4B" w:rsidRPr="00F128E5" w14:paraId="0482B86A" w14:textId="77777777" w:rsidTr="007A62F4">
        <w:trPr>
          <w:trHeight w:val="380"/>
        </w:trPr>
        <w:tc>
          <w:tcPr>
            <w:tcW w:w="9923" w:type="dxa"/>
            <w:gridSpan w:val="3"/>
          </w:tcPr>
          <w:p w14:paraId="27550A8E" w14:textId="77777777" w:rsidR="00A21C4B" w:rsidRPr="001E6AB7" w:rsidRDefault="003E5D1D" w:rsidP="00301827">
            <w:pPr>
              <w:pStyle w:val="ListParagraph"/>
              <w:numPr>
                <w:ilvl w:val="0"/>
                <w:numId w:val="9"/>
              </w:numPr>
              <w:spacing w:before="40" w:after="40"/>
              <w:rPr>
                <w:rFonts w:ascii="Arial" w:hAnsi="Arial" w:cs="Arial"/>
                <w:sz w:val="22"/>
                <w:szCs w:val="22"/>
              </w:rPr>
            </w:pPr>
            <w:r w:rsidRPr="001E6AB7">
              <w:rPr>
                <w:rFonts w:ascii="Arial" w:hAnsi="Arial" w:cs="Arial"/>
                <w:sz w:val="22"/>
                <w:szCs w:val="22"/>
              </w:rPr>
              <w:t xml:space="preserve">MS Office suite – </w:t>
            </w:r>
            <w:r w:rsidRPr="001E6AB7">
              <w:rPr>
                <w:rFonts w:ascii="Arial" w:hAnsi="Arial" w:cs="Arial"/>
                <w:b/>
                <w:sz w:val="22"/>
                <w:szCs w:val="22"/>
              </w:rPr>
              <w:t>Essent</w:t>
            </w:r>
            <w:r w:rsidR="00C73B01" w:rsidRPr="001E6AB7">
              <w:rPr>
                <w:rFonts w:ascii="Arial" w:hAnsi="Arial" w:cs="Arial"/>
                <w:b/>
                <w:sz w:val="22"/>
                <w:szCs w:val="22"/>
              </w:rPr>
              <w:t xml:space="preserve">ial </w:t>
            </w:r>
          </w:p>
        </w:tc>
      </w:tr>
    </w:tbl>
    <w:p w14:paraId="51B28273" w14:textId="3C69F1CE" w:rsidR="00F128E5" w:rsidRDefault="00F128E5" w:rsidP="00046663">
      <w:pPr>
        <w:rPr>
          <w:rFonts w:ascii="Arial" w:hAnsi="Arial" w:cs="Arial"/>
          <w:sz w:val="22"/>
          <w:szCs w:val="22"/>
        </w:rPr>
      </w:pPr>
    </w:p>
    <w:tbl>
      <w:tblPr>
        <w:tblStyle w:val="TableGrid"/>
        <w:tblW w:w="9923" w:type="dxa"/>
        <w:tblInd w:w="-34" w:type="dxa"/>
        <w:tblLayout w:type="fixed"/>
        <w:tblLook w:val="04A0" w:firstRow="1" w:lastRow="0" w:firstColumn="1" w:lastColumn="0" w:noHBand="0" w:noVBand="1"/>
      </w:tblPr>
      <w:tblGrid>
        <w:gridCol w:w="9923"/>
      </w:tblGrid>
      <w:tr w:rsidR="0014665A" w:rsidRPr="004E6309" w14:paraId="26A2BF6E" w14:textId="77777777" w:rsidTr="00144DAF">
        <w:trPr>
          <w:trHeight w:val="350"/>
        </w:trPr>
        <w:tc>
          <w:tcPr>
            <w:tcW w:w="9923" w:type="dxa"/>
            <w:shd w:val="clear" w:color="auto" w:fill="A6A6A6" w:themeFill="background1" w:themeFillShade="A6"/>
          </w:tcPr>
          <w:p w14:paraId="694C13DC" w14:textId="77777777" w:rsidR="0014665A" w:rsidRPr="004E6309" w:rsidRDefault="0014665A" w:rsidP="00144DAF">
            <w:pPr>
              <w:spacing w:before="120" w:after="120"/>
              <w:rPr>
                <w:rFonts w:ascii="Arial" w:hAnsi="Arial" w:cs="Arial"/>
                <w:b/>
                <w:sz w:val="22"/>
                <w:szCs w:val="22"/>
              </w:rPr>
            </w:pPr>
            <w:r w:rsidRPr="004E6309">
              <w:rPr>
                <w:rFonts w:ascii="Arial" w:hAnsi="Arial" w:cs="Arial"/>
                <w:b/>
                <w:sz w:val="22"/>
                <w:szCs w:val="22"/>
              </w:rPr>
              <w:t>L&amp;Q Values</w:t>
            </w:r>
          </w:p>
        </w:tc>
      </w:tr>
      <w:tr w:rsidR="0014665A" w:rsidRPr="004E6309" w14:paraId="4CF7653F" w14:textId="77777777" w:rsidTr="00144DAF">
        <w:trPr>
          <w:trHeight w:val="407"/>
        </w:trPr>
        <w:tc>
          <w:tcPr>
            <w:tcW w:w="9923" w:type="dxa"/>
          </w:tcPr>
          <w:p w14:paraId="4C96B700" w14:textId="77777777" w:rsidR="0014665A" w:rsidRPr="004E6309" w:rsidRDefault="0014665A" w:rsidP="00144DAF">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14665A" w:rsidRPr="003E33BF" w14:paraId="334E7ABD"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14:paraId="49F41174" w14:textId="77777777" w:rsidR="0014665A" w:rsidRPr="003E33BF" w:rsidRDefault="0014665A" w:rsidP="00144DAF">
            <w:pPr>
              <w:rPr>
                <w:rFonts w:ascii="Arial" w:hAnsi="Arial" w:cs="Arial"/>
                <w:b/>
              </w:rPr>
            </w:pPr>
            <w:r w:rsidRPr="003E33BF">
              <w:rPr>
                <w:rFonts w:ascii="Arial" w:hAnsi="Arial" w:cs="Arial"/>
                <w:b/>
                <w:color w:val="000000"/>
              </w:rPr>
              <w:t>People</w:t>
            </w:r>
          </w:p>
        </w:tc>
      </w:tr>
      <w:tr w:rsidR="0014665A" w:rsidRPr="003E33BF" w14:paraId="7140A08E"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64C77834" w14:textId="77777777" w:rsidR="0014665A" w:rsidRDefault="0014665A" w:rsidP="0014665A">
            <w:pPr>
              <w:pStyle w:val="ListParagraph"/>
              <w:numPr>
                <w:ilvl w:val="0"/>
                <w:numId w:val="12"/>
              </w:numPr>
              <w:rPr>
                <w:rFonts w:ascii="Arial" w:hAnsi="Arial" w:cs="Arial"/>
                <w:color w:val="000000"/>
              </w:rPr>
            </w:pPr>
            <w:r>
              <w:rPr>
                <w:rFonts w:ascii="Arial" w:hAnsi="Arial" w:cs="Arial"/>
                <w:color w:val="000000"/>
              </w:rPr>
              <w:t>We care about the happiness and wellbeing of our customers and employees</w:t>
            </w:r>
          </w:p>
          <w:p w14:paraId="535B5109" w14:textId="77777777" w:rsidR="0014665A" w:rsidRPr="003E33BF" w:rsidRDefault="0014665A" w:rsidP="00144DAF">
            <w:pPr>
              <w:ind w:left="360"/>
              <w:rPr>
                <w:rFonts w:ascii="Arial" w:hAnsi="Arial" w:cs="Arial"/>
                <w:color w:val="000000"/>
              </w:rPr>
            </w:pPr>
          </w:p>
        </w:tc>
      </w:tr>
      <w:tr w:rsidR="0014665A" w:rsidRPr="003E33BF" w14:paraId="0E516A35"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14:paraId="575C6311" w14:textId="77777777" w:rsidR="0014665A" w:rsidRPr="003E33BF" w:rsidRDefault="0014665A" w:rsidP="00144DAF">
            <w:pPr>
              <w:rPr>
                <w:rFonts w:ascii="Arial" w:hAnsi="Arial" w:cs="Arial"/>
                <w:b/>
              </w:rPr>
            </w:pPr>
            <w:r w:rsidRPr="003E33BF">
              <w:rPr>
                <w:rFonts w:ascii="Arial" w:hAnsi="Arial" w:cs="Arial"/>
                <w:b/>
                <w:color w:val="000000"/>
              </w:rPr>
              <w:t>Passion</w:t>
            </w:r>
          </w:p>
        </w:tc>
      </w:tr>
      <w:tr w:rsidR="0014665A" w:rsidRPr="004E6309" w14:paraId="4D32505D"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64641D5D" w14:textId="77777777" w:rsidR="0014665A" w:rsidRPr="004E6309" w:rsidRDefault="0014665A" w:rsidP="0014665A">
            <w:pPr>
              <w:pStyle w:val="ListParagraph"/>
              <w:numPr>
                <w:ilvl w:val="0"/>
                <w:numId w:val="13"/>
              </w:numPr>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14:paraId="6FC755C5" w14:textId="77777777" w:rsidR="0014665A" w:rsidRPr="004E6309" w:rsidRDefault="0014665A" w:rsidP="00144DAF">
            <w:pPr>
              <w:pStyle w:val="ListParagraph"/>
              <w:rPr>
                <w:rFonts w:ascii="Arial" w:hAnsi="Arial" w:cs="Arial"/>
                <w:color w:val="000000"/>
              </w:rPr>
            </w:pPr>
          </w:p>
        </w:tc>
      </w:tr>
      <w:tr w:rsidR="0014665A" w:rsidRPr="003E33BF" w14:paraId="6204013D"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14:paraId="1E41EBE9" w14:textId="77777777" w:rsidR="0014665A" w:rsidRPr="003E33BF" w:rsidRDefault="0014665A" w:rsidP="00144DAF">
            <w:pPr>
              <w:ind w:left="2127" w:hanging="2127"/>
              <w:rPr>
                <w:rFonts w:ascii="Arial" w:hAnsi="Arial" w:cs="Arial"/>
                <w:b/>
              </w:rPr>
            </w:pPr>
            <w:r w:rsidRPr="003E33BF">
              <w:rPr>
                <w:rFonts w:ascii="Arial" w:hAnsi="Arial" w:cs="Arial"/>
                <w:b/>
                <w:color w:val="000000"/>
              </w:rPr>
              <w:t>Inclusion</w:t>
            </w:r>
          </w:p>
        </w:tc>
      </w:tr>
      <w:tr w:rsidR="0014665A" w:rsidRPr="004E6309" w14:paraId="27F3A05C"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4EB078D2" w14:textId="77777777" w:rsidR="0014665A" w:rsidRPr="003E33BF" w:rsidRDefault="0014665A" w:rsidP="0014665A">
            <w:pPr>
              <w:pStyle w:val="ListParagraph"/>
              <w:numPr>
                <w:ilvl w:val="0"/>
                <w:numId w:val="14"/>
              </w:numPr>
              <w:rPr>
                <w:rFonts w:ascii="Arial" w:hAnsi="Arial" w:cs="Arial"/>
              </w:rPr>
            </w:pPr>
            <w:r w:rsidRPr="003E33BF">
              <w:rPr>
                <w:rFonts w:ascii="Arial" w:hAnsi="Arial" w:cs="Arial"/>
              </w:rPr>
              <w:t>We draw strength from our differences and work collaboratively</w:t>
            </w:r>
          </w:p>
          <w:p w14:paraId="6317ED33" w14:textId="77777777" w:rsidR="0014665A" w:rsidRPr="004E6309" w:rsidRDefault="0014665A" w:rsidP="00144DAF">
            <w:pPr>
              <w:pStyle w:val="ListParagraph"/>
              <w:rPr>
                <w:rFonts w:ascii="Arial" w:hAnsi="Arial" w:cs="Arial"/>
                <w:b/>
              </w:rPr>
            </w:pPr>
          </w:p>
        </w:tc>
      </w:tr>
      <w:tr w:rsidR="0014665A" w:rsidRPr="003E33BF" w14:paraId="00FA6E90"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14:paraId="485BB34D" w14:textId="77777777" w:rsidR="0014665A" w:rsidRPr="003E33BF" w:rsidRDefault="0014665A" w:rsidP="00144DAF">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14665A" w:rsidRPr="004E6309" w14:paraId="6CDB874D"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227038C5" w14:textId="77777777" w:rsidR="0014665A" w:rsidRPr="004E6309" w:rsidRDefault="0014665A" w:rsidP="0014665A">
            <w:pPr>
              <w:pStyle w:val="ListParagraph"/>
              <w:numPr>
                <w:ilvl w:val="0"/>
                <w:numId w:val="15"/>
              </w:numPr>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14:paraId="463EA8B8" w14:textId="77777777" w:rsidR="0014665A" w:rsidRPr="004E6309" w:rsidRDefault="0014665A" w:rsidP="00144DAF">
            <w:pPr>
              <w:pStyle w:val="ListParagraph"/>
              <w:rPr>
                <w:rFonts w:ascii="Arial" w:hAnsi="Arial" w:cs="Arial"/>
                <w:color w:val="000000"/>
              </w:rPr>
            </w:pPr>
          </w:p>
        </w:tc>
      </w:tr>
      <w:tr w:rsidR="0014665A" w:rsidRPr="003E33BF" w14:paraId="5831B72B"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14:paraId="3CE27F12" w14:textId="77777777" w:rsidR="0014665A" w:rsidRPr="003E33BF" w:rsidRDefault="0014665A" w:rsidP="00144DAF">
            <w:pPr>
              <w:rPr>
                <w:rFonts w:ascii="Arial" w:hAnsi="Arial" w:cs="Arial"/>
                <w:b/>
              </w:rPr>
            </w:pPr>
            <w:r w:rsidRPr="003E33BF">
              <w:rPr>
                <w:rFonts w:ascii="Arial" w:hAnsi="Arial" w:cs="Arial"/>
                <w:b/>
                <w:color w:val="000000"/>
              </w:rPr>
              <w:t>Impact</w:t>
            </w:r>
          </w:p>
        </w:tc>
      </w:tr>
      <w:tr w:rsidR="0014665A" w:rsidRPr="004E6309" w14:paraId="501D0595"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064CE077" w14:textId="77777777" w:rsidR="0014665A" w:rsidRPr="004E6309" w:rsidRDefault="0014665A" w:rsidP="0014665A">
            <w:pPr>
              <w:pStyle w:val="ListParagraph"/>
              <w:numPr>
                <w:ilvl w:val="0"/>
                <w:numId w:val="15"/>
              </w:numPr>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14:paraId="4E4BE1AA" w14:textId="77777777" w:rsidR="0014665A" w:rsidRPr="004E6309" w:rsidRDefault="0014665A" w:rsidP="00144DAF">
            <w:pPr>
              <w:pStyle w:val="ListParagraph"/>
              <w:rPr>
                <w:rFonts w:ascii="Arial" w:hAnsi="Arial" w:cs="Arial"/>
                <w:color w:val="000000"/>
              </w:rPr>
            </w:pPr>
          </w:p>
        </w:tc>
      </w:tr>
      <w:tr w:rsidR="0014665A" w:rsidRPr="004E6309" w14:paraId="3E9FBC13"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14:paraId="046C0245" w14:textId="77777777" w:rsidR="0014665A" w:rsidRPr="004E6309" w:rsidRDefault="0014665A" w:rsidP="00144DAF">
            <w:pPr>
              <w:ind w:left="2127" w:hanging="2127"/>
              <w:rPr>
                <w:rFonts w:ascii="Arial" w:hAnsi="Arial" w:cs="Arial"/>
                <w:b/>
              </w:rPr>
            </w:pPr>
            <w:r>
              <w:rPr>
                <w:rFonts w:ascii="Arial" w:hAnsi="Arial" w:cs="Arial"/>
                <w:b/>
              </w:rPr>
              <w:t xml:space="preserve">Other </w:t>
            </w:r>
          </w:p>
        </w:tc>
      </w:tr>
      <w:tr w:rsidR="0014665A" w:rsidRPr="00060806" w14:paraId="7AB8A07B" w14:textId="77777777" w:rsidTr="00144DAF">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14:paraId="10FF08C9" w14:textId="77777777" w:rsidR="0014665A" w:rsidRDefault="0014665A" w:rsidP="0014665A">
            <w:pPr>
              <w:pStyle w:val="ListParagraph"/>
              <w:numPr>
                <w:ilvl w:val="0"/>
                <w:numId w:val="15"/>
              </w:numPr>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14:paraId="2300BF5E" w14:textId="77777777" w:rsidR="0014665A" w:rsidRPr="003E33BF" w:rsidRDefault="0014665A" w:rsidP="0014665A">
            <w:pPr>
              <w:pStyle w:val="ListParagraph"/>
              <w:numPr>
                <w:ilvl w:val="0"/>
                <w:numId w:val="15"/>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6EBA4366" w14:textId="77777777" w:rsidR="0014665A" w:rsidRPr="00060806" w:rsidRDefault="0014665A" w:rsidP="00144DAF">
            <w:pPr>
              <w:rPr>
                <w:rFonts w:ascii="Arial" w:hAnsi="Arial" w:cs="Arial"/>
                <w:color w:val="000000"/>
              </w:rPr>
            </w:pPr>
          </w:p>
        </w:tc>
      </w:tr>
    </w:tbl>
    <w:p w14:paraId="476E309F" w14:textId="77777777" w:rsidR="0014665A" w:rsidRPr="00F128E5" w:rsidRDefault="0014665A" w:rsidP="00046663">
      <w:pPr>
        <w:rPr>
          <w:rFonts w:ascii="Arial" w:hAnsi="Arial" w:cs="Arial"/>
          <w:sz w:val="22"/>
          <w:szCs w:val="22"/>
        </w:rPr>
      </w:pPr>
    </w:p>
    <w:sectPr w:rsidR="0014665A" w:rsidRPr="00F128E5" w:rsidSect="001142D9">
      <w:headerReference w:type="default" r:id="rId8"/>
      <w:pgSz w:w="11906" w:h="16838"/>
      <w:pgMar w:top="1134" w:right="1134" w:bottom="1134" w:left="1134" w:header="708" w:footer="708"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27D9" w14:textId="77777777" w:rsidR="00C82FAA" w:rsidRDefault="00C82FAA">
      <w:r>
        <w:separator/>
      </w:r>
    </w:p>
  </w:endnote>
  <w:endnote w:type="continuationSeparator" w:id="0">
    <w:p w14:paraId="4FFF4D86" w14:textId="77777777" w:rsidR="00C82FAA" w:rsidRDefault="00C8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DCCD" w14:textId="77777777" w:rsidR="00C82FAA" w:rsidRDefault="00C82FAA">
      <w:r>
        <w:separator/>
      </w:r>
    </w:p>
  </w:footnote>
  <w:footnote w:type="continuationSeparator" w:id="0">
    <w:p w14:paraId="0CDCC78C" w14:textId="77777777" w:rsidR="00C82FAA" w:rsidRDefault="00C8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E9B5" w14:textId="77777777" w:rsidR="00301827" w:rsidRDefault="00301827" w:rsidP="001048BE">
    <w:pPr>
      <w:pStyle w:val="Header"/>
    </w:pPr>
  </w:p>
  <w:p w14:paraId="5E7480B2" w14:textId="77777777" w:rsidR="00301827" w:rsidRPr="001048BE" w:rsidRDefault="00301827"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0065"/>
    <w:multiLevelType w:val="hybridMultilevel"/>
    <w:tmpl w:val="1B329B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3C6C18"/>
    <w:multiLevelType w:val="hybridMultilevel"/>
    <w:tmpl w:val="DCF8B4AE"/>
    <w:lvl w:ilvl="0" w:tplc="0DA4A7D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9E4600"/>
    <w:multiLevelType w:val="singleLevel"/>
    <w:tmpl w:val="A494398C"/>
    <w:lvl w:ilvl="0">
      <w:start w:val="1"/>
      <w:numFmt w:val="decimal"/>
      <w:lvlText w:val="%1."/>
      <w:lvlJc w:val="left"/>
      <w:pPr>
        <w:tabs>
          <w:tab w:val="num" w:pos="720"/>
        </w:tabs>
        <w:ind w:left="720" w:hanging="720"/>
      </w:pPr>
      <w:rPr>
        <w:rFonts w:hint="default"/>
        <w:b w:val="0"/>
      </w:rPr>
    </w:lvl>
  </w:abstractNum>
  <w:abstractNum w:abstractNumId="7" w15:restartNumberingAfterBreak="0">
    <w:nsid w:val="3237178C"/>
    <w:multiLevelType w:val="hybridMultilevel"/>
    <w:tmpl w:val="AAAE6F54"/>
    <w:lvl w:ilvl="0" w:tplc="647C75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0" w15:restartNumberingAfterBreak="0">
    <w:nsid w:val="4AA61785"/>
    <w:multiLevelType w:val="multilevel"/>
    <w:tmpl w:val="76561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1E7A51"/>
    <w:multiLevelType w:val="hybridMultilevel"/>
    <w:tmpl w:val="B04C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27446C"/>
    <w:multiLevelType w:val="hybridMultilevel"/>
    <w:tmpl w:val="D04EF7E2"/>
    <w:lvl w:ilvl="0" w:tplc="C21678B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13"/>
  </w:num>
  <w:num w:numId="4">
    <w:abstractNumId w:val="8"/>
  </w:num>
  <w:num w:numId="5">
    <w:abstractNumId w:val="3"/>
  </w:num>
  <w:num w:numId="6">
    <w:abstractNumId w:val="15"/>
  </w:num>
  <w:num w:numId="7">
    <w:abstractNumId w:val="6"/>
  </w:num>
  <w:num w:numId="8">
    <w:abstractNumId w:val="7"/>
  </w:num>
  <w:num w:numId="9">
    <w:abstractNumId w:val="14"/>
  </w:num>
  <w:num w:numId="10">
    <w:abstractNumId w:val="10"/>
  </w:num>
  <w:num w:numId="11">
    <w:abstractNumId w:val="11"/>
  </w:num>
  <w:num w:numId="12">
    <w:abstractNumId w:val="1"/>
  </w:num>
  <w:num w:numId="13">
    <w:abstractNumId w:val="2"/>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31DE1"/>
    <w:rsid w:val="00046663"/>
    <w:rsid w:val="000836D7"/>
    <w:rsid w:val="000855E8"/>
    <w:rsid w:val="0008651B"/>
    <w:rsid w:val="000C6768"/>
    <w:rsid w:val="001036D8"/>
    <w:rsid w:val="001048BE"/>
    <w:rsid w:val="001142D9"/>
    <w:rsid w:val="001207C1"/>
    <w:rsid w:val="001358EA"/>
    <w:rsid w:val="0014665A"/>
    <w:rsid w:val="00166AB3"/>
    <w:rsid w:val="001E6AB7"/>
    <w:rsid w:val="00202291"/>
    <w:rsid w:val="00204C9B"/>
    <w:rsid w:val="002054CE"/>
    <w:rsid w:val="00212CB4"/>
    <w:rsid w:val="00215C94"/>
    <w:rsid w:val="0022571B"/>
    <w:rsid w:val="002947F9"/>
    <w:rsid w:val="002C1A0C"/>
    <w:rsid w:val="00301827"/>
    <w:rsid w:val="003113C2"/>
    <w:rsid w:val="00322F0A"/>
    <w:rsid w:val="00357107"/>
    <w:rsid w:val="003B5378"/>
    <w:rsid w:val="003D180F"/>
    <w:rsid w:val="003D783C"/>
    <w:rsid w:val="003E5D1D"/>
    <w:rsid w:val="00400112"/>
    <w:rsid w:val="0042032A"/>
    <w:rsid w:val="00426944"/>
    <w:rsid w:val="00474BBE"/>
    <w:rsid w:val="0048729B"/>
    <w:rsid w:val="004C3B58"/>
    <w:rsid w:val="004C6482"/>
    <w:rsid w:val="004E0B05"/>
    <w:rsid w:val="004F1E5E"/>
    <w:rsid w:val="004F7C56"/>
    <w:rsid w:val="0055397D"/>
    <w:rsid w:val="005B5BF4"/>
    <w:rsid w:val="005D555B"/>
    <w:rsid w:val="00623807"/>
    <w:rsid w:val="00626AE8"/>
    <w:rsid w:val="00633992"/>
    <w:rsid w:val="00651AFD"/>
    <w:rsid w:val="00663A37"/>
    <w:rsid w:val="00663EE7"/>
    <w:rsid w:val="00664C72"/>
    <w:rsid w:val="0069191A"/>
    <w:rsid w:val="006A141E"/>
    <w:rsid w:val="006B7171"/>
    <w:rsid w:val="006D6318"/>
    <w:rsid w:val="007436E4"/>
    <w:rsid w:val="00774E19"/>
    <w:rsid w:val="00783D1E"/>
    <w:rsid w:val="007A62F4"/>
    <w:rsid w:val="007D7969"/>
    <w:rsid w:val="007E784D"/>
    <w:rsid w:val="008063D2"/>
    <w:rsid w:val="00815402"/>
    <w:rsid w:val="0082204C"/>
    <w:rsid w:val="00825618"/>
    <w:rsid w:val="008448EA"/>
    <w:rsid w:val="00855CD5"/>
    <w:rsid w:val="008A6728"/>
    <w:rsid w:val="008D12E4"/>
    <w:rsid w:val="008D23CC"/>
    <w:rsid w:val="008E43BA"/>
    <w:rsid w:val="00905546"/>
    <w:rsid w:val="009116B5"/>
    <w:rsid w:val="00954F29"/>
    <w:rsid w:val="00987C4C"/>
    <w:rsid w:val="009A3019"/>
    <w:rsid w:val="009A40D5"/>
    <w:rsid w:val="009C3ADC"/>
    <w:rsid w:val="009E61E3"/>
    <w:rsid w:val="00A07976"/>
    <w:rsid w:val="00A21C4B"/>
    <w:rsid w:val="00A272E6"/>
    <w:rsid w:val="00A42A9A"/>
    <w:rsid w:val="00A46279"/>
    <w:rsid w:val="00A71C2D"/>
    <w:rsid w:val="00A7742F"/>
    <w:rsid w:val="00A8065C"/>
    <w:rsid w:val="00B03787"/>
    <w:rsid w:val="00B37CDA"/>
    <w:rsid w:val="00B37DCF"/>
    <w:rsid w:val="00B65B43"/>
    <w:rsid w:val="00B65BAF"/>
    <w:rsid w:val="00B66161"/>
    <w:rsid w:val="00BE07E1"/>
    <w:rsid w:val="00C54FF8"/>
    <w:rsid w:val="00C73B01"/>
    <w:rsid w:val="00C75C14"/>
    <w:rsid w:val="00C76CF9"/>
    <w:rsid w:val="00C82FAA"/>
    <w:rsid w:val="00CB10A4"/>
    <w:rsid w:val="00CC44E0"/>
    <w:rsid w:val="00CF0BE2"/>
    <w:rsid w:val="00D20B7E"/>
    <w:rsid w:val="00D2132A"/>
    <w:rsid w:val="00D30464"/>
    <w:rsid w:val="00D347B8"/>
    <w:rsid w:val="00D722F7"/>
    <w:rsid w:val="00D835CD"/>
    <w:rsid w:val="00DA1F0B"/>
    <w:rsid w:val="00DC06CB"/>
    <w:rsid w:val="00DC146F"/>
    <w:rsid w:val="00DC6399"/>
    <w:rsid w:val="00DD102E"/>
    <w:rsid w:val="00DF287F"/>
    <w:rsid w:val="00E21F93"/>
    <w:rsid w:val="00E24013"/>
    <w:rsid w:val="00E605CE"/>
    <w:rsid w:val="00E76918"/>
    <w:rsid w:val="00E86C65"/>
    <w:rsid w:val="00EA0B61"/>
    <w:rsid w:val="00EC2B5B"/>
    <w:rsid w:val="00EC5EB4"/>
    <w:rsid w:val="00ED0BB5"/>
    <w:rsid w:val="00F104B6"/>
    <w:rsid w:val="00F123A8"/>
    <w:rsid w:val="00F128E5"/>
    <w:rsid w:val="00F553B0"/>
    <w:rsid w:val="00F71378"/>
    <w:rsid w:val="00F95B2B"/>
    <w:rsid w:val="00FB0722"/>
    <w:rsid w:val="00FE1823"/>
    <w:rsid w:val="00FF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4490"/>
  <w15:docId w15:val="{A58790FA-256F-4817-8BD5-7196CB00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A71C2D"/>
    <w:rPr>
      <w:rFonts w:ascii="Tahoma" w:hAnsi="Tahoma" w:cs="Tahoma"/>
      <w:sz w:val="16"/>
      <w:szCs w:val="16"/>
    </w:rPr>
  </w:style>
  <w:style w:type="character" w:customStyle="1" w:styleId="BalloonTextChar">
    <w:name w:val="Balloon Text Char"/>
    <w:basedOn w:val="DefaultParagraphFont"/>
    <w:link w:val="BalloonText"/>
    <w:rsid w:val="00A71C2D"/>
    <w:rPr>
      <w:rFonts w:ascii="Tahoma" w:hAnsi="Tahoma" w:cs="Tahoma"/>
      <w:sz w:val="16"/>
      <w:szCs w:val="16"/>
    </w:rPr>
  </w:style>
  <w:style w:type="character" w:styleId="Hyperlink">
    <w:name w:val="Hyperlink"/>
    <w:basedOn w:val="DefaultParagraphFont"/>
    <w:unhideWhenUsed/>
    <w:rsid w:val="007E784D"/>
    <w:rPr>
      <w:color w:val="0000FF" w:themeColor="hyperlink"/>
      <w:u w:val="single"/>
    </w:rPr>
  </w:style>
  <w:style w:type="character" w:styleId="UnresolvedMention">
    <w:name w:val="Unresolved Mention"/>
    <w:basedOn w:val="DefaultParagraphFont"/>
    <w:uiPriority w:val="99"/>
    <w:semiHidden/>
    <w:unhideWhenUsed/>
    <w:rsid w:val="007E7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A14F-5EC8-486D-B435-CDF8BF8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Emma Jackson</cp:lastModifiedBy>
  <cp:revision>2</cp:revision>
  <cp:lastPrinted>2012-06-01T11:54:00Z</cp:lastPrinted>
  <dcterms:created xsi:type="dcterms:W3CDTF">2021-06-22T11:25:00Z</dcterms:created>
  <dcterms:modified xsi:type="dcterms:W3CDTF">2021-06-22T11:25:00Z</dcterms:modified>
</cp:coreProperties>
</file>