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46F" w:rsidRPr="00A00382" w:rsidRDefault="00BF639B">
      <w:pPr>
        <w:pStyle w:val="Title"/>
        <w:rPr>
          <w:rFonts w:ascii="Arial" w:hAnsi="Arial" w:cs="Arial"/>
          <w:sz w:val="32"/>
        </w:rPr>
      </w:pPr>
      <w:r w:rsidRPr="00A00382">
        <w:rPr>
          <w:rFonts w:ascii="Arial" w:hAnsi="Arial" w:cs="Arial"/>
          <w:sz w:val="32"/>
        </w:rPr>
        <w:t xml:space="preserve"> </w:t>
      </w:r>
      <w:r w:rsidR="00DC146F" w:rsidRPr="00A00382">
        <w:rPr>
          <w:rFonts w:ascii="Arial" w:hAnsi="Arial" w:cs="Arial"/>
          <w:sz w:val="32"/>
        </w:rPr>
        <w:t xml:space="preserve">L&amp;Q </w:t>
      </w:r>
      <w:r w:rsidR="00825618" w:rsidRPr="00A00382">
        <w:rPr>
          <w:rFonts w:ascii="Arial" w:hAnsi="Arial" w:cs="Arial"/>
          <w:sz w:val="32"/>
        </w:rPr>
        <w:t>Group</w:t>
      </w:r>
    </w:p>
    <w:p w:rsidR="008A6728" w:rsidRPr="00A00382" w:rsidRDefault="008A6728" w:rsidP="008A6728">
      <w:pPr>
        <w:rPr>
          <w:rFonts w:ascii="Arial" w:hAnsi="Arial" w:cs="Arial"/>
        </w:rPr>
      </w:pP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2"/>
        <w:gridCol w:w="3685"/>
        <w:gridCol w:w="1276"/>
        <w:gridCol w:w="1418"/>
        <w:gridCol w:w="1417"/>
        <w:gridCol w:w="7"/>
      </w:tblGrid>
      <w:tr w:rsidR="00DC146F" w:rsidRPr="0015181F" w:rsidTr="0015181F">
        <w:trPr>
          <w:gridAfter w:val="1"/>
          <w:wAfter w:w="7" w:type="dxa"/>
          <w:jc w:val="center"/>
        </w:trPr>
        <w:tc>
          <w:tcPr>
            <w:tcW w:w="1985" w:type="dxa"/>
          </w:tcPr>
          <w:p w:rsidR="00DC146F" w:rsidRPr="0015181F" w:rsidRDefault="00DC146F">
            <w:pPr>
              <w:spacing w:before="60" w:after="60"/>
              <w:rPr>
                <w:rFonts w:asciiTheme="minorHAnsi" w:hAnsiTheme="minorHAnsi" w:cstheme="minorHAnsi"/>
                <w:sz w:val="22"/>
                <w:szCs w:val="22"/>
              </w:rPr>
            </w:pPr>
            <w:r w:rsidRPr="0015181F">
              <w:rPr>
                <w:rFonts w:asciiTheme="minorHAnsi" w:hAnsiTheme="minorHAnsi" w:cstheme="minorHAnsi"/>
                <w:sz w:val="22"/>
                <w:szCs w:val="22"/>
              </w:rPr>
              <w:t>Role title</w:t>
            </w:r>
          </w:p>
        </w:tc>
        <w:tc>
          <w:tcPr>
            <w:tcW w:w="5103" w:type="dxa"/>
            <w:gridSpan w:val="3"/>
          </w:tcPr>
          <w:p w:rsidR="00DC146F" w:rsidRPr="0015181F" w:rsidRDefault="000B1E17" w:rsidP="00192779">
            <w:pPr>
              <w:pStyle w:val="Heading3"/>
              <w:keepNext w:val="0"/>
              <w:spacing w:before="60" w:after="60"/>
              <w:rPr>
                <w:rFonts w:asciiTheme="minorHAnsi" w:hAnsiTheme="minorHAnsi" w:cstheme="minorHAnsi"/>
                <w:sz w:val="22"/>
                <w:szCs w:val="22"/>
                <w:lang w:val="en-US"/>
              </w:rPr>
            </w:pPr>
            <w:bookmarkStart w:id="0" w:name="RoleTitle"/>
            <w:bookmarkEnd w:id="0"/>
            <w:r w:rsidRPr="0015181F">
              <w:rPr>
                <w:rFonts w:asciiTheme="minorHAnsi" w:hAnsiTheme="minorHAnsi" w:cstheme="minorHAnsi"/>
                <w:sz w:val="22"/>
                <w:szCs w:val="22"/>
                <w:lang w:val="en-US"/>
              </w:rPr>
              <w:t>Invoice C</w:t>
            </w:r>
            <w:r w:rsidR="00192779" w:rsidRPr="0015181F">
              <w:rPr>
                <w:rFonts w:asciiTheme="minorHAnsi" w:hAnsiTheme="minorHAnsi" w:cstheme="minorHAnsi"/>
                <w:sz w:val="22"/>
                <w:szCs w:val="22"/>
                <w:lang w:val="en-US"/>
              </w:rPr>
              <w:t>lerk</w:t>
            </w:r>
          </w:p>
        </w:tc>
        <w:tc>
          <w:tcPr>
            <w:tcW w:w="1418" w:type="dxa"/>
          </w:tcPr>
          <w:p w:rsidR="00DC146F" w:rsidRPr="0015181F" w:rsidRDefault="00DC146F">
            <w:pPr>
              <w:spacing w:before="60" w:after="60"/>
              <w:rPr>
                <w:rFonts w:asciiTheme="minorHAnsi" w:hAnsiTheme="minorHAnsi" w:cstheme="minorHAnsi"/>
                <w:sz w:val="22"/>
                <w:szCs w:val="22"/>
              </w:rPr>
            </w:pPr>
            <w:r w:rsidRPr="0015181F">
              <w:rPr>
                <w:rFonts w:asciiTheme="minorHAnsi" w:hAnsiTheme="minorHAnsi" w:cstheme="minorHAnsi"/>
                <w:sz w:val="22"/>
                <w:szCs w:val="22"/>
              </w:rPr>
              <w:t>Date</w:t>
            </w:r>
          </w:p>
        </w:tc>
        <w:tc>
          <w:tcPr>
            <w:tcW w:w="1417" w:type="dxa"/>
          </w:tcPr>
          <w:p w:rsidR="00DC146F" w:rsidRPr="0015181F" w:rsidRDefault="0048631C">
            <w:pPr>
              <w:spacing w:before="60" w:after="60"/>
              <w:rPr>
                <w:rFonts w:asciiTheme="minorHAnsi" w:hAnsiTheme="minorHAnsi" w:cstheme="minorHAnsi"/>
                <w:sz w:val="22"/>
                <w:szCs w:val="22"/>
              </w:rPr>
            </w:pPr>
            <w:bookmarkStart w:id="1" w:name="Date"/>
            <w:bookmarkEnd w:id="1"/>
            <w:r w:rsidRPr="0015181F">
              <w:rPr>
                <w:rFonts w:asciiTheme="minorHAnsi" w:hAnsiTheme="minorHAnsi" w:cstheme="minorHAnsi"/>
                <w:sz w:val="22"/>
                <w:szCs w:val="22"/>
              </w:rPr>
              <w:t>03/08/2016</w:t>
            </w:r>
          </w:p>
        </w:tc>
      </w:tr>
      <w:tr w:rsidR="00DC146F" w:rsidRPr="0015181F" w:rsidTr="0015181F">
        <w:trPr>
          <w:gridAfter w:val="1"/>
          <w:wAfter w:w="7" w:type="dxa"/>
          <w:jc w:val="center"/>
        </w:trPr>
        <w:tc>
          <w:tcPr>
            <w:tcW w:w="1985" w:type="dxa"/>
          </w:tcPr>
          <w:p w:rsidR="00DC146F" w:rsidRPr="0015181F" w:rsidRDefault="00DC146F">
            <w:pPr>
              <w:spacing w:before="60" w:after="60"/>
              <w:rPr>
                <w:rFonts w:asciiTheme="minorHAnsi" w:hAnsiTheme="minorHAnsi" w:cstheme="minorHAnsi"/>
                <w:sz w:val="22"/>
                <w:szCs w:val="22"/>
              </w:rPr>
            </w:pPr>
            <w:r w:rsidRPr="0015181F">
              <w:rPr>
                <w:rFonts w:asciiTheme="minorHAnsi" w:hAnsiTheme="minorHAnsi" w:cstheme="minorHAnsi"/>
                <w:sz w:val="22"/>
                <w:szCs w:val="22"/>
              </w:rPr>
              <w:t>Reports to</w:t>
            </w:r>
            <w:r w:rsidR="00215C94" w:rsidRPr="0015181F">
              <w:rPr>
                <w:rFonts w:asciiTheme="minorHAnsi" w:hAnsiTheme="minorHAnsi" w:cstheme="minorHAnsi"/>
                <w:sz w:val="22"/>
                <w:szCs w:val="22"/>
              </w:rPr>
              <w:t xml:space="preserve"> Title</w:t>
            </w:r>
          </w:p>
        </w:tc>
        <w:tc>
          <w:tcPr>
            <w:tcW w:w="5103" w:type="dxa"/>
            <w:gridSpan w:val="3"/>
          </w:tcPr>
          <w:p w:rsidR="00DC146F" w:rsidRPr="0015181F" w:rsidRDefault="000B1E17">
            <w:pPr>
              <w:spacing w:before="60" w:after="60"/>
              <w:rPr>
                <w:rFonts w:asciiTheme="minorHAnsi" w:hAnsiTheme="minorHAnsi" w:cstheme="minorHAnsi"/>
                <w:sz w:val="22"/>
                <w:szCs w:val="22"/>
              </w:rPr>
            </w:pPr>
            <w:bookmarkStart w:id="2" w:name="ReportsTo"/>
            <w:bookmarkEnd w:id="2"/>
            <w:r w:rsidRPr="0015181F">
              <w:rPr>
                <w:rFonts w:asciiTheme="minorHAnsi" w:hAnsiTheme="minorHAnsi" w:cstheme="minorHAnsi"/>
                <w:sz w:val="22"/>
                <w:szCs w:val="22"/>
              </w:rPr>
              <w:t>Senior Invoice C</w:t>
            </w:r>
            <w:r w:rsidR="008A758C" w:rsidRPr="0015181F">
              <w:rPr>
                <w:rFonts w:asciiTheme="minorHAnsi" w:hAnsiTheme="minorHAnsi" w:cstheme="minorHAnsi"/>
                <w:sz w:val="22"/>
                <w:szCs w:val="22"/>
              </w:rPr>
              <w:t>lerk</w:t>
            </w:r>
          </w:p>
        </w:tc>
        <w:tc>
          <w:tcPr>
            <w:tcW w:w="1418" w:type="dxa"/>
          </w:tcPr>
          <w:p w:rsidR="00DC146F" w:rsidRPr="0015181F" w:rsidRDefault="00215C94">
            <w:pPr>
              <w:spacing w:before="60" w:after="60"/>
              <w:rPr>
                <w:rFonts w:asciiTheme="minorHAnsi" w:hAnsiTheme="minorHAnsi" w:cstheme="minorHAnsi"/>
                <w:sz w:val="22"/>
                <w:szCs w:val="22"/>
              </w:rPr>
            </w:pPr>
            <w:r w:rsidRPr="0015181F">
              <w:rPr>
                <w:rFonts w:asciiTheme="minorHAnsi" w:hAnsiTheme="minorHAnsi" w:cstheme="minorHAnsi"/>
                <w:sz w:val="22"/>
                <w:szCs w:val="22"/>
              </w:rPr>
              <w:t>Version</w:t>
            </w:r>
          </w:p>
        </w:tc>
        <w:tc>
          <w:tcPr>
            <w:tcW w:w="1417" w:type="dxa"/>
          </w:tcPr>
          <w:p w:rsidR="00DC146F" w:rsidRPr="0015181F" w:rsidRDefault="009F3D86">
            <w:pPr>
              <w:spacing w:before="60" w:after="60"/>
              <w:rPr>
                <w:rFonts w:asciiTheme="minorHAnsi" w:hAnsiTheme="minorHAnsi" w:cstheme="minorHAnsi"/>
                <w:sz w:val="22"/>
                <w:szCs w:val="22"/>
              </w:rPr>
            </w:pPr>
            <w:bookmarkStart w:id="3" w:name="Version"/>
            <w:bookmarkEnd w:id="3"/>
            <w:r w:rsidRPr="0015181F">
              <w:rPr>
                <w:rFonts w:asciiTheme="minorHAnsi" w:hAnsiTheme="minorHAnsi" w:cstheme="minorHAnsi"/>
                <w:sz w:val="22"/>
                <w:szCs w:val="22"/>
              </w:rPr>
              <w:t>1</w:t>
            </w:r>
          </w:p>
        </w:tc>
      </w:tr>
      <w:tr w:rsidR="0015181F" w:rsidRPr="0015181F" w:rsidTr="00997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7"/>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181F" w:rsidRPr="0015181F" w:rsidRDefault="0015181F">
            <w:pPr>
              <w:pStyle w:val="Heading1"/>
              <w:spacing w:before="120"/>
              <w:rPr>
                <w:rFonts w:asciiTheme="minorHAnsi" w:hAnsiTheme="minorHAnsi" w:cstheme="minorHAnsi"/>
                <w:b/>
                <w:sz w:val="22"/>
                <w:szCs w:val="22"/>
              </w:rPr>
            </w:pPr>
            <w:r w:rsidRPr="0015181F">
              <w:rPr>
                <w:rFonts w:asciiTheme="minorHAnsi" w:hAnsiTheme="minorHAnsi" w:cstheme="minorHAnsi"/>
                <w:b/>
                <w:sz w:val="22"/>
                <w:szCs w:val="22"/>
              </w:rPr>
              <w:t>DBS Disclosure Required:</w:t>
            </w:r>
          </w:p>
        </w:tc>
        <w:tc>
          <w:tcPr>
            <w:tcW w:w="79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181F" w:rsidRPr="0015181F" w:rsidRDefault="0015181F">
            <w:pPr>
              <w:pStyle w:val="Heading1"/>
              <w:spacing w:before="120"/>
              <w:rPr>
                <w:rFonts w:asciiTheme="minorHAnsi" w:hAnsiTheme="minorHAnsi" w:cstheme="minorHAnsi"/>
                <w:b/>
                <w:sz w:val="22"/>
                <w:szCs w:val="22"/>
              </w:rPr>
            </w:pPr>
            <w:r w:rsidRPr="0015181F">
              <w:rPr>
                <w:rFonts w:asciiTheme="minorHAnsi" w:hAnsiTheme="minorHAnsi" w:cstheme="minorHAnsi"/>
                <w:b/>
                <w:sz w:val="22"/>
                <w:szCs w:val="22"/>
              </w:rPr>
              <w:t xml:space="preserve">No </w:t>
            </w:r>
          </w:p>
        </w:tc>
      </w:tr>
      <w:tr w:rsidR="00DC146F" w:rsidRPr="0015181F" w:rsidTr="00151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146F" w:rsidRPr="0015181F" w:rsidRDefault="00DC146F">
            <w:pPr>
              <w:pStyle w:val="Heading1"/>
              <w:spacing w:before="240"/>
              <w:rPr>
                <w:rFonts w:asciiTheme="minorHAnsi" w:hAnsiTheme="minorHAnsi" w:cstheme="minorHAnsi"/>
                <w:b/>
                <w:sz w:val="22"/>
                <w:szCs w:val="22"/>
              </w:rPr>
            </w:pPr>
            <w:r w:rsidRPr="0015181F">
              <w:rPr>
                <w:rFonts w:asciiTheme="minorHAnsi" w:hAnsiTheme="minorHAnsi" w:cstheme="minorHAnsi"/>
                <w:b/>
                <w:sz w:val="22"/>
                <w:szCs w:val="22"/>
              </w:rPr>
              <w:t>Responsibility for End Results</w:t>
            </w:r>
          </w:p>
        </w:tc>
      </w:tr>
      <w:tr w:rsidR="00DC146F" w:rsidRPr="0015181F" w:rsidTr="00151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9923" w:type="dxa"/>
            <w:gridSpan w:val="6"/>
            <w:tcBorders>
              <w:top w:val="single" w:sz="4" w:space="0" w:color="auto"/>
              <w:left w:val="single" w:sz="4" w:space="0" w:color="auto"/>
              <w:bottom w:val="single" w:sz="4" w:space="0" w:color="auto"/>
              <w:right w:val="single" w:sz="4" w:space="0" w:color="auto"/>
            </w:tcBorders>
          </w:tcPr>
          <w:p w:rsidR="00DC146F" w:rsidRPr="0015181F" w:rsidRDefault="00DC146F">
            <w:pPr>
              <w:pStyle w:val="Heading2"/>
              <w:rPr>
                <w:rFonts w:asciiTheme="minorHAnsi" w:hAnsiTheme="minorHAnsi" w:cstheme="minorHAnsi"/>
                <w:sz w:val="22"/>
                <w:szCs w:val="22"/>
              </w:rPr>
            </w:pPr>
            <w:r w:rsidRPr="0015181F">
              <w:rPr>
                <w:rFonts w:asciiTheme="minorHAnsi" w:hAnsiTheme="minorHAnsi" w:cstheme="minorHAnsi"/>
                <w:sz w:val="22"/>
                <w:szCs w:val="22"/>
              </w:rPr>
              <w:t>Purpose</w:t>
            </w:r>
            <w:r w:rsidR="00DD102E" w:rsidRPr="0015181F">
              <w:rPr>
                <w:rFonts w:asciiTheme="minorHAnsi" w:hAnsiTheme="minorHAnsi" w:cstheme="minorHAnsi"/>
                <w:sz w:val="22"/>
                <w:szCs w:val="22"/>
              </w:rPr>
              <w:t>:</w:t>
            </w:r>
          </w:p>
        </w:tc>
      </w:tr>
      <w:tr w:rsidR="00DC146F" w:rsidRPr="0015181F" w:rsidTr="00151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9923" w:type="dxa"/>
            <w:gridSpan w:val="6"/>
            <w:tcBorders>
              <w:top w:val="single" w:sz="4" w:space="0" w:color="auto"/>
              <w:left w:val="single" w:sz="4" w:space="0" w:color="auto"/>
              <w:bottom w:val="single" w:sz="4" w:space="0" w:color="auto"/>
              <w:right w:val="single" w:sz="4" w:space="0" w:color="auto"/>
            </w:tcBorders>
          </w:tcPr>
          <w:p w:rsidR="00DC146F" w:rsidRPr="0015181F" w:rsidRDefault="00E46E80" w:rsidP="00192779">
            <w:pPr>
              <w:spacing w:before="60" w:after="60"/>
              <w:rPr>
                <w:rFonts w:asciiTheme="minorHAnsi" w:hAnsiTheme="minorHAnsi" w:cstheme="minorHAnsi"/>
                <w:sz w:val="22"/>
                <w:szCs w:val="22"/>
              </w:rPr>
            </w:pPr>
            <w:bookmarkStart w:id="4" w:name="Purpose"/>
            <w:bookmarkEnd w:id="4"/>
            <w:r w:rsidRPr="0015181F">
              <w:rPr>
                <w:rFonts w:asciiTheme="minorHAnsi" w:hAnsiTheme="minorHAnsi" w:cstheme="minorHAnsi"/>
                <w:sz w:val="22"/>
                <w:szCs w:val="22"/>
              </w:rPr>
              <w:t xml:space="preserve">To ensure all </w:t>
            </w:r>
            <w:r w:rsidR="00192779" w:rsidRPr="0015181F">
              <w:rPr>
                <w:rFonts w:asciiTheme="minorHAnsi" w:hAnsiTheme="minorHAnsi" w:cstheme="minorHAnsi"/>
                <w:sz w:val="22"/>
                <w:szCs w:val="22"/>
              </w:rPr>
              <w:t xml:space="preserve">invoices are processed quickly, </w:t>
            </w:r>
            <w:r w:rsidR="00823A37" w:rsidRPr="0015181F">
              <w:rPr>
                <w:rFonts w:asciiTheme="minorHAnsi" w:hAnsiTheme="minorHAnsi" w:cstheme="minorHAnsi"/>
                <w:sz w:val="22"/>
                <w:szCs w:val="22"/>
              </w:rPr>
              <w:t>accurately</w:t>
            </w:r>
            <w:r w:rsidR="00192779" w:rsidRPr="0015181F">
              <w:rPr>
                <w:rFonts w:asciiTheme="minorHAnsi" w:hAnsiTheme="minorHAnsi" w:cstheme="minorHAnsi"/>
                <w:sz w:val="22"/>
                <w:szCs w:val="22"/>
              </w:rPr>
              <w:t xml:space="preserve"> and within specified timescales</w:t>
            </w:r>
            <w:r w:rsidRPr="0015181F">
              <w:rPr>
                <w:rFonts w:asciiTheme="minorHAnsi" w:hAnsiTheme="minorHAnsi" w:cstheme="minorHAnsi"/>
                <w:sz w:val="22"/>
                <w:szCs w:val="22"/>
              </w:rPr>
              <w:t>.</w:t>
            </w:r>
          </w:p>
        </w:tc>
      </w:tr>
      <w:tr w:rsidR="00DD102E" w:rsidRPr="0015181F" w:rsidTr="00151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9923" w:type="dxa"/>
            <w:gridSpan w:val="6"/>
            <w:tcBorders>
              <w:top w:val="single" w:sz="4" w:space="0" w:color="auto"/>
              <w:left w:val="single" w:sz="4" w:space="0" w:color="auto"/>
              <w:bottom w:val="single" w:sz="4" w:space="0" w:color="auto"/>
              <w:right w:val="single" w:sz="4" w:space="0" w:color="auto"/>
            </w:tcBorders>
          </w:tcPr>
          <w:p w:rsidR="00DD102E" w:rsidRPr="0015181F" w:rsidRDefault="00DD102E" w:rsidP="00DD102E">
            <w:pPr>
              <w:pStyle w:val="Heading2"/>
              <w:rPr>
                <w:rFonts w:asciiTheme="minorHAnsi" w:hAnsiTheme="minorHAnsi" w:cstheme="minorHAnsi"/>
                <w:sz w:val="22"/>
                <w:szCs w:val="22"/>
              </w:rPr>
            </w:pPr>
            <w:r w:rsidRPr="0015181F">
              <w:rPr>
                <w:rFonts w:asciiTheme="minorHAnsi" w:hAnsiTheme="minorHAnsi" w:cstheme="minorHAnsi"/>
                <w:sz w:val="22"/>
                <w:szCs w:val="22"/>
              </w:rPr>
              <w:t>Key Responsibilities / Deliverables:</w:t>
            </w:r>
          </w:p>
        </w:tc>
      </w:tr>
      <w:tr w:rsidR="002C1A0C"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4" w:space="0" w:color="auto"/>
              <w:left w:val="single" w:sz="4" w:space="0" w:color="auto"/>
              <w:bottom w:val="single" w:sz="6" w:space="0" w:color="auto"/>
              <w:right w:val="single" w:sz="6" w:space="0" w:color="auto"/>
            </w:tcBorders>
          </w:tcPr>
          <w:p w:rsidR="002C1A0C" w:rsidRPr="0015181F" w:rsidRDefault="002C1A0C" w:rsidP="002054CE">
            <w:pPr>
              <w:rPr>
                <w:rFonts w:asciiTheme="minorHAnsi" w:hAnsiTheme="minorHAnsi" w:cstheme="minorHAnsi"/>
                <w:sz w:val="22"/>
                <w:szCs w:val="22"/>
              </w:rPr>
            </w:pPr>
            <w:r w:rsidRPr="0015181F">
              <w:rPr>
                <w:rFonts w:asciiTheme="minorHAnsi" w:hAnsiTheme="minorHAnsi" w:cstheme="minorHAnsi"/>
                <w:b/>
                <w:sz w:val="22"/>
                <w:szCs w:val="22"/>
                <w:u w:val="single"/>
              </w:rPr>
              <w:t>Main Accountabilities</w:t>
            </w:r>
            <w:r w:rsidRPr="0015181F">
              <w:rPr>
                <w:rFonts w:asciiTheme="minorHAnsi" w:hAnsiTheme="minorHAnsi" w:cstheme="minorHAnsi"/>
                <w:b/>
                <w:sz w:val="22"/>
                <w:szCs w:val="22"/>
              </w:rPr>
              <w:t>:</w:t>
            </w:r>
            <w:r w:rsidRPr="0015181F">
              <w:rPr>
                <w:rFonts w:asciiTheme="minorHAnsi" w:hAnsiTheme="minorHAnsi" w:cstheme="minorHAnsi"/>
                <w:sz w:val="22"/>
                <w:szCs w:val="22"/>
              </w:rPr>
              <w:t xml:space="preserve">  List in order of priority, the major activities or functions necessary to achieve the job’s end results.  The percentage of time spent on each of these should add up to 100%. (Maximum 200 characters per accountability)</w:t>
            </w:r>
          </w:p>
        </w:tc>
        <w:tc>
          <w:tcPr>
            <w:tcW w:w="1417" w:type="dxa"/>
            <w:tcBorders>
              <w:top w:val="single" w:sz="4" w:space="0" w:color="auto"/>
              <w:left w:val="single" w:sz="6" w:space="0" w:color="auto"/>
              <w:bottom w:val="single" w:sz="6" w:space="0" w:color="auto"/>
              <w:right w:val="single" w:sz="4" w:space="0" w:color="auto"/>
            </w:tcBorders>
          </w:tcPr>
          <w:p w:rsidR="002C1A0C" w:rsidRPr="0015181F" w:rsidRDefault="002C1A0C" w:rsidP="002054CE">
            <w:pPr>
              <w:pStyle w:val="CM4"/>
              <w:widowControl/>
              <w:jc w:val="center"/>
              <w:rPr>
                <w:rFonts w:asciiTheme="minorHAnsi" w:hAnsiTheme="minorHAnsi" w:cstheme="minorHAnsi"/>
                <w:b/>
                <w:i/>
                <w:sz w:val="22"/>
                <w:szCs w:val="22"/>
              </w:rPr>
            </w:pPr>
            <w:r w:rsidRPr="0015181F">
              <w:rPr>
                <w:rFonts w:asciiTheme="minorHAnsi" w:hAnsiTheme="minorHAnsi" w:cstheme="minorHAnsi"/>
                <w:b/>
                <w:i/>
                <w:sz w:val="22"/>
                <w:szCs w:val="22"/>
              </w:rPr>
              <w:t>Time</w:t>
            </w:r>
          </w:p>
          <w:p w:rsidR="002C1A0C" w:rsidRPr="0015181F" w:rsidRDefault="002C1A0C" w:rsidP="002054CE">
            <w:pPr>
              <w:pStyle w:val="CM4"/>
              <w:widowControl/>
              <w:jc w:val="center"/>
              <w:rPr>
                <w:rFonts w:asciiTheme="minorHAnsi" w:hAnsiTheme="minorHAnsi" w:cstheme="minorHAnsi"/>
                <w:b/>
                <w:i/>
                <w:sz w:val="22"/>
                <w:szCs w:val="22"/>
              </w:rPr>
            </w:pPr>
            <w:r w:rsidRPr="0015181F">
              <w:rPr>
                <w:rFonts w:asciiTheme="minorHAnsi" w:hAnsiTheme="minorHAnsi" w:cstheme="minorHAnsi"/>
                <w:b/>
                <w:i/>
                <w:sz w:val="22"/>
                <w:szCs w:val="22"/>
              </w:rPr>
              <w:t>(%)</w:t>
            </w:r>
          </w:p>
        </w:tc>
      </w:tr>
      <w:tr w:rsidR="00FE70C1"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6" w:space="0" w:color="auto"/>
              <w:right w:val="single" w:sz="6" w:space="0" w:color="auto"/>
            </w:tcBorders>
          </w:tcPr>
          <w:p w:rsidR="00FE70C1" w:rsidRPr="0015181F" w:rsidRDefault="00FE70C1" w:rsidP="00FE70C1">
            <w:pPr>
              <w:numPr>
                <w:ilvl w:val="0"/>
                <w:numId w:val="8"/>
              </w:numPr>
              <w:spacing w:before="40" w:after="40"/>
              <w:rPr>
                <w:rFonts w:asciiTheme="minorHAnsi" w:hAnsiTheme="minorHAnsi" w:cstheme="minorHAnsi"/>
                <w:sz w:val="22"/>
                <w:szCs w:val="22"/>
              </w:rPr>
            </w:pPr>
            <w:bookmarkStart w:id="5" w:name="Accountability1"/>
            <w:bookmarkEnd w:id="5"/>
            <w:r w:rsidRPr="0015181F">
              <w:rPr>
                <w:rFonts w:asciiTheme="minorHAnsi" w:hAnsiTheme="minorHAnsi" w:cstheme="minorHAnsi"/>
                <w:sz w:val="22"/>
                <w:szCs w:val="22"/>
              </w:rPr>
              <w:t xml:space="preserve">Contribute to the team’s performance and customer service delivery whilst operating in line with L&amp;Q values.  </w:t>
            </w:r>
          </w:p>
        </w:tc>
        <w:tc>
          <w:tcPr>
            <w:tcW w:w="1417" w:type="dxa"/>
            <w:tcBorders>
              <w:top w:val="single" w:sz="6" w:space="0" w:color="auto"/>
              <w:left w:val="single" w:sz="6" w:space="0" w:color="auto"/>
              <w:bottom w:val="single" w:sz="6" w:space="0" w:color="auto"/>
              <w:right w:val="single" w:sz="4" w:space="0" w:color="auto"/>
            </w:tcBorders>
            <w:vAlign w:val="center"/>
          </w:tcPr>
          <w:p w:rsidR="00FE70C1" w:rsidRPr="0015181F" w:rsidRDefault="00CC2B50" w:rsidP="00342418">
            <w:pPr>
              <w:tabs>
                <w:tab w:val="num" w:pos="460"/>
              </w:tabs>
              <w:spacing w:before="40" w:after="40"/>
              <w:ind w:left="460" w:hanging="284"/>
              <w:jc w:val="center"/>
              <w:rPr>
                <w:rFonts w:asciiTheme="minorHAnsi" w:hAnsiTheme="minorHAnsi" w:cstheme="minorHAnsi"/>
                <w:sz w:val="22"/>
                <w:szCs w:val="22"/>
              </w:rPr>
            </w:pPr>
            <w:r w:rsidRPr="0015181F">
              <w:rPr>
                <w:rFonts w:asciiTheme="minorHAnsi" w:hAnsiTheme="minorHAnsi" w:cstheme="minorHAnsi"/>
                <w:sz w:val="22"/>
                <w:szCs w:val="22"/>
              </w:rPr>
              <w:t>15%</w:t>
            </w:r>
          </w:p>
        </w:tc>
      </w:tr>
      <w:tr w:rsidR="00FE70C1"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6" w:space="0" w:color="auto"/>
              <w:right w:val="single" w:sz="6" w:space="0" w:color="auto"/>
            </w:tcBorders>
          </w:tcPr>
          <w:p w:rsidR="00FE70C1" w:rsidRPr="0015181F" w:rsidRDefault="00192779" w:rsidP="0048631C">
            <w:pPr>
              <w:numPr>
                <w:ilvl w:val="0"/>
                <w:numId w:val="8"/>
              </w:numPr>
              <w:spacing w:before="40" w:after="40"/>
              <w:rPr>
                <w:rFonts w:asciiTheme="minorHAnsi" w:hAnsiTheme="minorHAnsi" w:cstheme="minorHAnsi"/>
                <w:sz w:val="22"/>
                <w:szCs w:val="22"/>
              </w:rPr>
            </w:pPr>
            <w:bookmarkStart w:id="6" w:name="Accountability2"/>
            <w:bookmarkEnd w:id="6"/>
            <w:r w:rsidRPr="0015181F">
              <w:rPr>
                <w:rFonts w:asciiTheme="minorHAnsi" w:hAnsiTheme="minorHAnsi" w:cstheme="minorHAnsi"/>
                <w:sz w:val="22"/>
                <w:szCs w:val="22"/>
              </w:rPr>
              <w:t xml:space="preserve">Process invoices across </w:t>
            </w:r>
            <w:proofErr w:type="gramStart"/>
            <w:r w:rsidRPr="0015181F">
              <w:rPr>
                <w:rFonts w:asciiTheme="minorHAnsi" w:hAnsiTheme="minorHAnsi" w:cstheme="minorHAnsi"/>
                <w:sz w:val="22"/>
                <w:szCs w:val="22"/>
              </w:rPr>
              <w:t>a n</w:t>
            </w:r>
            <w:r w:rsidR="00E57594" w:rsidRPr="0015181F">
              <w:rPr>
                <w:rFonts w:asciiTheme="minorHAnsi" w:hAnsiTheme="minorHAnsi" w:cstheme="minorHAnsi"/>
                <w:sz w:val="22"/>
                <w:szCs w:val="22"/>
              </w:rPr>
              <w:t>umber of</w:t>
            </w:r>
            <w:proofErr w:type="gramEnd"/>
            <w:r w:rsidR="00E57594" w:rsidRPr="0015181F">
              <w:rPr>
                <w:rFonts w:asciiTheme="minorHAnsi" w:hAnsiTheme="minorHAnsi" w:cstheme="minorHAnsi"/>
                <w:sz w:val="22"/>
                <w:szCs w:val="22"/>
              </w:rPr>
              <w:t xml:space="preserve"> IT systems depending on</w:t>
            </w:r>
            <w:r w:rsidRPr="0015181F">
              <w:rPr>
                <w:rFonts w:asciiTheme="minorHAnsi" w:hAnsiTheme="minorHAnsi" w:cstheme="minorHAnsi"/>
                <w:sz w:val="22"/>
                <w:szCs w:val="22"/>
              </w:rPr>
              <w:t xml:space="preserve"> the business stream</w:t>
            </w:r>
            <w:r w:rsidR="0048631C" w:rsidRPr="0015181F">
              <w:rPr>
                <w:rFonts w:asciiTheme="minorHAnsi" w:hAnsiTheme="minorHAnsi" w:cstheme="minorHAnsi"/>
                <w:sz w:val="22"/>
                <w:szCs w:val="22"/>
              </w:rPr>
              <w:t>, including, but limited to; the handling of physical invoices, the email inbox, scanning and distribution</w:t>
            </w:r>
          </w:p>
        </w:tc>
        <w:tc>
          <w:tcPr>
            <w:tcW w:w="1417" w:type="dxa"/>
            <w:tcBorders>
              <w:top w:val="single" w:sz="6" w:space="0" w:color="auto"/>
              <w:left w:val="single" w:sz="6" w:space="0" w:color="auto"/>
              <w:bottom w:val="nil"/>
              <w:right w:val="single" w:sz="4" w:space="0" w:color="auto"/>
            </w:tcBorders>
            <w:vAlign w:val="center"/>
          </w:tcPr>
          <w:p w:rsidR="00FE70C1" w:rsidRPr="0015181F" w:rsidRDefault="00CC2B50" w:rsidP="00342418">
            <w:pPr>
              <w:tabs>
                <w:tab w:val="num" w:pos="460"/>
              </w:tabs>
              <w:spacing w:before="40" w:after="40"/>
              <w:ind w:left="460" w:hanging="284"/>
              <w:jc w:val="center"/>
              <w:rPr>
                <w:rFonts w:asciiTheme="minorHAnsi" w:hAnsiTheme="minorHAnsi" w:cstheme="minorHAnsi"/>
                <w:sz w:val="22"/>
                <w:szCs w:val="22"/>
              </w:rPr>
            </w:pPr>
            <w:r w:rsidRPr="0015181F">
              <w:rPr>
                <w:rFonts w:asciiTheme="minorHAnsi" w:hAnsiTheme="minorHAnsi" w:cstheme="minorHAnsi"/>
                <w:sz w:val="22"/>
                <w:szCs w:val="22"/>
              </w:rPr>
              <w:t>50%</w:t>
            </w:r>
          </w:p>
        </w:tc>
      </w:tr>
      <w:tr w:rsidR="00DA6F99"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6" w:space="0" w:color="auto"/>
              <w:right w:val="single" w:sz="6" w:space="0" w:color="auto"/>
            </w:tcBorders>
          </w:tcPr>
          <w:p w:rsidR="00DA6F99" w:rsidRPr="0015181F" w:rsidRDefault="00192779" w:rsidP="00FE70C1">
            <w:pPr>
              <w:numPr>
                <w:ilvl w:val="0"/>
                <w:numId w:val="8"/>
              </w:numPr>
              <w:spacing w:before="40" w:after="40"/>
              <w:rPr>
                <w:rFonts w:asciiTheme="minorHAnsi" w:hAnsiTheme="minorHAnsi" w:cstheme="minorHAnsi"/>
                <w:color w:val="FF0000"/>
                <w:sz w:val="22"/>
                <w:szCs w:val="22"/>
              </w:rPr>
            </w:pPr>
            <w:r w:rsidRPr="0015181F">
              <w:rPr>
                <w:rFonts w:asciiTheme="minorHAnsi" w:hAnsiTheme="minorHAnsi" w:cstheme="minorHAnsi"/>
                <w:sz w:val="22"/>
                <w:szCs w:val="22"/>
              </w:rPr>
              <w:t>Process invoices accurately and</w:t>
            </w:r>
            <w:r w:rsidRPr="0015181F">
              <w:rPr>
                <w:rFonts w:asciiTheme="minorHAnsi" w:hAnsiTheme="minorHAnsi" w:cstheme="minorHAnsi"/>
                <w:color w:val="FF0000"/>
                <w:sz w:val="22"/>
                <w:szCs w:val="22"/>
              </w:rPr>
              <w:t xml:space="preserve"> </w:t>
            </w:r>
            <w:r w:rsidR="00E57594" w:rsidRPr="0015181F">
              <w:rPr>
                <w:rFonts w:asciiTheme="minorHAnsi" w:hAnsiTheme="minorHAnsi" w:cstheme="minorHAnsi"/>
                <w:sz w:val="22"/>
                <w:szCs w:val="22"/>
              </w:rPr>
              <w:t>quer</w:t>
            </w:r>
            <w:r w:rsidR="004C6D65" w:rsidRPr="0015181F">
              <w:rPr>
                <w:rFonts w:asciiTheme="minorHAnsi" w:hAnsiTheme="minorHAnsi" w:cstheme="minorHAnsi"/>
                <w:sz w:val="22"/>
                <w:szCs w:val="22"/>
              </w:rPr>
              <w:t>y</w:t>
            </w:r>
            <w:r w:rsidRPr="0015181F">
              <w:rPr>
                <w:rFonts w:asciiTheme="minorHAnsi" w:hAnsiTheme="minorHAnsi" w:cstheme="minorHAnsi"/>
                <w:sz w:val="22"/>
                <w:szCs w:val="22"/>
              </w:rPr>
              <w:t xml:space="preserve"> as required</w:t>
            </w:r>
          </w:p>
        </w:tc>
        <w:tc>
          <w:tcPr>
            <w:tcW w:w="1417" w:type="dxa"/>
            <w:tcBorders>
              <w:top w:val="nil"/>
              <w:left w:val="single" w:sz="6" w:space="0" w:color="auto"/>
              <w:bottom w:val="single" w:sz="6" w:space="0" w:color="auto"/>
              <w:right w:val="single" w:sz="4" w:space="0" w:color="auto"/>
            </w:tcBorders>
            <w:vAlign w:val="center"/>
          </w:tcPr>
          <w:p w:rsidR="00DA6F99" w:rsidRPr="0015181F" w:rsidRDefault="00DA6F99" w:rsidP="00342418">
            <w:pPr>
              <w:tabs>
                <w:tab w:val="num" w:pos="460"/>
              </w:tabs>
              <w:spacing w:before="40" w:after="40"/>
              <w:ind w:left="460" w:hanging="284"/>
              <w:jc w:val="center"/>
              <w:rPr>
                <w:rFonts w:asciiTheme="minorHAnsi" w:hAnsiTheme="minorHAnsi" w:cstheme="minorHAnsi"/>
                <w:sz w:val="22"/>
                <w:szCs w:val="22"/>
              </w:rPr>
            </w:pPr>
          </w:p>
        </w:tc>
      </w:tr>
      <w:tr w:rsidR="00A35918"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6" w:space="0" w:color="auto"/>
              <w:right w:val="single" w:sz="6" w:space="0" w:color="auto"/>
            </w:tcBorders>
          </w:tcPr>
          <w:p w:rsidR="00A35918" w:rsidRPr="0015181F" w:rsidRDefault="00A35918" w:rsidP="004C6D65">
            <w:pPr>
              <w:numPr>
                <w:ilvl w:val="0"/>
                <w:numId w:val="8"/>
              </w:numPr>
              <w:spacing w:before="40" w:after="40"/>
              <w:rPr>
                <w:rFonts w:asciiTheme="minorHAnsi" w:hAnsiTheme="minorHAnsi" w:cstheme="minorHAnsi"/>
                <w:sz w:val="22"/>
                <w:szCs w:val="22"/>
              </w:rPr>
            </w:pPr>
            <w:r w:rsidRPr="0015181F">
              <w:rPr>
                <w:rFonts w:asciiTheme="minorHAnsi" w:hAnsiTheme="minorHAnsi" w:cstheme="minorHAnsi"/>
                <w:sz w:val="22"/>
                <w:szCs w:val="22"/>
              </w:rPr>
              <w:t xml:space="preserve">Ensure correct authorisation is received </w:t>
            </w:r>
            <w:r w:rsidR="00E57594" w:rsidRPr="0015181F">
              <w:rPr>
                <w:rFonts w:asciiTheme="minorHAnsi" w:hAnsiTheme="minorHAnsi" w:cstheme="minorHAnsi"/>
                <w:sz w:val="22"/>
                <w:szCs w:val="22"/>
              </w:rPr>
              <w:t xml:space="preserve">for </w:t>
            </w:r>
            <w:r w:rsidRPr="0015181F">
              <w:rPr>
                <w:rFonts w:asciiTheme="minorHAnsi" w:hAnsiTheme="minorHAnsi" w:cstheme="minorHAnsi"/>
                <w:sz w:val="22"/>
                <w:szCs w:val="22"/>
              </w:rPr>
              <w:t>all invoices and educate the correct process for future instances as required</w:t>
            </w:r>
          </w:p>
        </w:tc>
        <w:tc>
          <w:tcPr>
            <w:tcW w:w="1417" w:type="dxa"/>
            <w:tcBorders>
              <w:top w:val="single" w:sz="6" w:space="0" w:color="auto"/>
              <w:left w:val="single" w:sz="6" w:space="0" w:color="auto"/>
              <w:bottom w:val="single" w:sz="6" w:space="0" w:color="auto"/>
              <w:right w:val="single" w:sz="4" w:space="0" w:color="auto"/>
            </w:tcBorders>
            <w:vAlign w:val="center"/>
          </w:tcPr>
          <w:p w:rsidR="00A35918" w:rsidRPr="0015181F" w:rsidRDefault="00CC2B50" w:rsidP="00342418">
            <w:pPr>
              <w:tabs>
                <w:tab w:val="num" w:pos="460"/>
              </w:tabs>
              <w:spacing w:before="40" w:after="40"/>
              <w:ind w:left="460" w:hanging="284"/>
              <w:jc w:val="center"/>
              <w:rPr>
                <w:rFonts w:asciiTheme="minorHAnsi" w:hAnsiTheme="minorHAnsi" w:cstheme="minorHAnsi"/>
                <w:sz w:val="22"/>
                <w:szCs w:val="22"/>
              </w:rPr>
            </w:pPr>
            <w:r w:rsidRPr="0015181F">
              <w:rPr>
                <w:rFonts w:asciiTheme="minorHAnsi" w:hAnsiTheme="minorHAnsi" w:cstheme="minorHAnsi"/>
                <w:sz w:val="22"/>
                <w:szCs w:val="22"/>
              </w:rPr>
              <w:t>10%</w:t>
            </w:r>
          </w:p>
        </w:tc>
      </w:tr>
      <w:tr w:rsidR="00FE70C1"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6" w:space="0" w:color="auto"/>
              <w:right w:val="single" w:sz="6" w:space="0" w:color="auto"/>
            </w:tcBorders>
          </w:tcPr>
          <w:p w:rsidR="00FE70C1" w:rsidRPr="0015181F" w:rsidRDefault="00FE70C1" w:rsidP="00FE70C1">
            <w:pPr>
              <w:numPr>
                <w:ilvl w:val="0"/>
                <w:numId w:val="8"/>
              </w:numPr>
              <w:spacing w:before="40" w:after="40"/>
              <w:rPr>
                <w:rFonts w:asciiTheme="minorHAnsi" w:hAnsiTheme="minorHAnsi" w:cstheme="minorHAnsi"/>
                <w:sz w:val="22"/>
                <w:szCs w:val="22"/>
              </w:rPr>
            </w:pPr>
            <w:bookmarkStart w:id="7" w:name="Accountability3"/>
            <w:bookmarkEnd w:id="7"/>
            <w:r w:rsidRPr="0015181F">
              <w:rPr>
                <w:rFonts w:asciiTheme="minorHAnsi" w:hAnsiTheme="minorHAnsi" w:cstheme="minorHAnsi"/>
                <w:sz w:val="22"/>
                <w:szCs w:val="22"/>
              </w:rPr>
              <w:t>Work collaboratively with other team members</w:t>
            </w:r>
            <w:r w:rsidR="00712121" w:rsidRPr="0015181F">
              <w:rPr>
                <w:rFonts w:asciiTheme="minorHAnsi" w:hAnsiTheme="minorHAnsi" w:cstheme="minorHAnsi"/>
                <w:sz w:val="22"/>
                <w:szCs w:val="22"/>
              </w:rPr>
              <w:t xml:space="preserve"> and staff throughout the business.</w:t>
            </w:r>
          </w:p>
        </w:tc>
        <w:tc>
          <w:tcPr>
            <w:tcW w:w="1417" w:type="dxa"/>
            <w:tcBorders>
              <w:top w:val="single" w:sz="6" w:space="0" w:color="auto"/>
              <w:left w:val="single" w:sz="6" w:space="0" w:color="auto"/>
              <w:bottom w:val="single" w:sz="6" w:space="0" w:color="auto"/>
              <w:right w:val="single" w:sz="4" w:space="0" w:color="auto"/>
            </w:tcBorders>
            <w:vAlign w:val="center"/>
          </w:tcPr>
          <w:p w:rsidR="00FE70C1" w:rsidRPr="0015181F" w:rsidRDefault="00CC2B50" w:rsidP="00342418">
            <w:pPr>
              <w:tabs>
                <w:tab w:val="num" w:pos="460"/>
              </w:tabs>
              <w:spacing w:before="40" w:after="40"/>
              <w:ind w:left="460" w:hanging="284"/>
              <w:jc w:val="center"/>
              <w:rPr>
                <w:rFonts w:asciiTheme="minorHAnsi" w:hAnsiTheme="minorHAnsi" w:cstheme="minorHAnsi"/>
                <w:sz w:val="22"/>
                <w:szCs w:val="22"/>
              </w:rPr>
            </w:pPr>
            <w:r w:rsidRPr="0015181F">
              <w:rPr>
                <w:rFonts w:asciiTheme="minorHAnsi" w:hAnsiTheme="minorHAnsi" w:cstheme="minorHAnsi"/>
                <w:sz w:val="22"/>
                <w:szCs w:val="22"/>
              </w:rPr>
              <w:t>5%</w:t>
            </w:r>
          </w:p>
        </w:tc>
      </w:tr>
      <w:tr w:rsidR="00FE70C1"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6" w:space="0" w:color="auto"/>
              <w:right w:val="single" w:sz="6" w:space="0" w:color="auto"/>
            </w:tcBorders>
          </w:tcPr>
          <w:p w:rsidR="00FE70C1" w:rsidRPr="0015181F" w:rsidRDefault="00FE70C1" w:rsidP="00192779">
            <w:pPr>
              <w:numPr>
                <w:ilvl w:val="0"/>
                <w:numId w:val="8"/>
              </w:numPr>
              <w:spacing w:before="40" w:after="40"/>
              <w:rPr>
                <w:rFonts w:asciiTheme="minorHAnsi" w:hAnsiTheme="minorHAnsi" w:cstheme="minorHAnsi"/>
                <w:sz w:val="22"/>
                <w:szCs w:val="22"/>
              </w:rPr>
            </w:pPr>
            <w:bookmarkStart w:id="8" w:name="Accountability4"/>
            <w:bookmarkEnd w:id="8"/>
            <w:r w:rsidRPr="0015181F">
              <w:rPr>
                <w:rFonts w:asciiTheme="minorHAnsi" w:hAnsiTheme="minorHAnsi" w:cstheme="minorHAnsi"/>
                <w:sz w:val="22"/>
                <w:szCs w:val="22"/>
              </w:rPr>
              <w:t xml:space="preserve">Work collaboratively with key stakeholders and partners. Deal with detailed queries from </w:t>
            </w:r>
            <w:r w:rsidR="00192779" w:rsidRPr="0015181F">
              <w:rPr>
                <w:rFonts w:asciiTheme="minorHAnsi" w:hAnsiTheme="minorHAnsi" w:cstheme="minorHAnsi"/>
                <w:sz w:val="22"/>
                <w:szCs w:val="22"/>
              </w:rPr>
              <w:t>colleagues</w:t>
            </w:r>
            <w:r w:rsidRPr="0015181F">
              <w:rPr>
                <w:rFonts w:asciiTheme="minorHAnsi" w:hAnsiTheme="minorHAnsi" w:cstheme="minorHAnsi"/>
                <w:sz w:val="22"/>
                <w:szCs w:val="22"/>
              </w:rPr>
              <w:t xml:space="preserve"> regarding payments</w:t>
            </w:r>
            <w:r w:rsidR="002C6535" w:rsidRPr="0015181F">
              <w:rPr>
                <w:rFonts w:asciiTheme="minorHAnsi" w:hAnsiTheme="minorHAnsi" w:cstheme="minorHAnsi"/>
                <w:sz w:val="22"/>
                <w:szCs w:val="22"/>
              </w:rPr>
              <w:t xml:space="preserve"> in a timely manner</w:t>
            </w:r>
            <w:r w:rsidRPr="0015181F">
              <w:rPr>
                <w:rFonts w:asciiTheme="minorHAnsi" w:hAnsiTheme="minorHAnsi" w:cstheme="minorHAnsi"/>
                <w:sz w:val="22"/>
                <w:szCs w:val="22"/>
              </w:rPr>
              <w:t>.</w:t>
            </w:r>
          </w:p>
        </w:tc>
        <w:tc>
          <w:tcPr>
            <w:tcW w:w="1417" w:type="dxa"/>
            <w:tcBorders>
              <w:top w:val="single" w:sz="6" w:space="0" w:color="auto"/>
              <w:left w:val="single" w:sz="6" w:space="0" w:color="auto"/>
              <w:bottom w:val="single" w:sz="6" w:space="0" w:color="auto"/>
              <w:right w:val="single" w:sz="4" w:space="0" w:color="auto"/>
            </w:tcBorders>
            <w:vAlign w:val="center"/>
          </w:tcPr>
          <w:p w:rsidR="00FE70C1" w:rsidRPr="0015181F" w:rsidRDefault="00CC2B50" w:rsidP="00342418">
            <w:pPr>
              <w:tabs>
                <w:tab w:val="num" w:pos="460"/>
              </w:tabs>
              <w:spacing w:before="40" w:after="40"/>
              <w:ind w:left="460" w:hanging="284"/>
              <w:jc w:val="center"/>
              <w:rPr>
                <w:rFonts w:asciiTheme="minorHAnsi" w:hAnsiTheme="minorHAnsi" w:cstheme="minorHAnsi"/>
                <w:sz w:val="22"/>
                <w:szCs w:val="22"/>
              </w:rPr>
            </w:pPr>
            <w:r w:rsidRPr="0015181F">
              <w:rPr>
                <w:rFonts w:asciiTheme="minorHAnsi" w:hAnsiTheme="minorHAnsi" w:cstheme="minorHAnsi"/>
                <w:sz w:val="22"/>
                <w:szCs w:val="22"/>
              </w:rPr>
              <w:t>5%</w:t>
            </w:r>
          </w:p>
        </w:tc>
      </w:tr>
      <w:tr w:rsidR="00FE70C1"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6" w:space="0" w:color="auto"/>
              <w:right w:val="single" w:sz="6" w:space="0" w:color="auto"/>
            </w:tcBorders>
          </w:tcPr>
          <w:p w:rsidR="00FE70C1" w:rsidRPr="0015181F" w:rsidRDefault="00FE70C1" w:rsidP="00FE70C1">
            <w:pPr>
              <w:numPr>
                <w:ilvl w:val="0"/>
                <w:numId w:val="8"/>
              </w:numPr>
              <w:spacing w:before="40" w:after="40"/>
              <w:rPr>
                <w:rFonts w:asciiTheme="minorHAnsi" w:hAnsiTheme="minorHAnsi" w:cstheme="minorHAnsi"/>
                <w:sz w:val="22"/>
                <w:szCs w:val="22"/>
              </w:rPr>
            </w:pPr>
            <w:bookmarkStart w:id="9" w:name="Accountability5"/>
            <w:bookmarkEnd w:id="9"/>
            <w:r w:rsidRPr="0015181F">
              <w:rPr>
                <w:rFonts w:asciiTheme="minorHAnsi" w:hAnsiTheme="minorHAnsi" w:cstheme="minorHAnsi"/>
                <w:sz w:val="22"/>
                <w:szCs w:val="22"/>
              </w:rPr>
              <w:t xml:space="preserve">No direct budget responsibility. </w:t>
            </w:r>
          </w:p>
        </w:tc>
        <w:tc>
          <w:tcPr>
            <w:tcW w:w="1417" w:type="dxa"/>
            <w:tcBorders>
              <w:top w:val="single" w:sz="6" w:space="0" w:color="auto"/>
              <w:left w:val="single" w:sz="6" w:space="0" w:color="auto"/>
              <w:bottom w:val="single" w:sz="6" w:space="0" w:color="auto"/>
              <w:right w:val="single" w:sz="4" w:space="0" w:color="auto"/>
            </w:tcBorders>
            <w:vAlign w:val="center"/>
          </w:tcPr>
          <w:p w:rsidR="00FE70C1" w:rsidRPr="0015181F" w:rsidRDefault="00CC2B50" w:rsidP="00342418">
            <w:pPr>
              <w:tabs>
                <w:tab w:val="num" w:pos="460"/>
              </w:tabs>
              <w:spacing w:before="40" w:after="40"/>
              <w:ind w:left="460" w:hanging="284"/>
              <w:jc w:val="center"/>
              <w:rPr>
                <w:rFonts w:asciiTheme="minorHAnsi" w:hAnsiTheme="minorHAnsi" w:cstheme="minorHAnsi"/>
                <w:sz w:val="22"/>
                <w:szCs w:val="22"/>
              </w:rPr>
            </w:pPr>
            <w:r w:rsidRPr="0015181F">
              <w:rPr>
                <w:rFonts w:asciiTheme="minorHAnsi" w:hAnsiTheme="minorHAnsi" w:cstheme="minorHAnsi"/>
                <w:sz w:val="22"/>
                <w:szCs w:val="22"/>
              </w:rPr>
              <w:t>0%</w:t>
            </w:r>
          </w:p>
        </w:tc>
      </w:tr>
      <w:tr w:rsidR="00FE70C1"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6" w:space="0" w:color="auto"/>
              <w:right w:val="single" w:sz="6" w:space="0" w:color="auto"/>
            </w:tcBorders>
          </w:tcPr>
          <w:p w:rsidR="00FE70C1" w:rsidRPr="0015181F" w:rsidRDefault="00FE70C1" w:rsidP="00FE70C1">
            <w:pPr>
              <w:numPr>
                <w:ilvl w:val="0"/>
                <w:numId w:val="8"/>
              </w:numPr>
              <w:spacing w:before="40" w:after="40"/>
              <w:rPr>
                <w:rFonts w:asciiTheme="minorHAnsi" w:hAnsiTheme="minorHAnsi" w:cstheme="minorHAnsi"/>
                <w:sz w:val="22"/>
                <w:szCs w:val="22"/>
              </w:rPr>
            </w:pPr>
            <w:bookmarkStart w:id="10" w:name="Accountability6"/>
            <w:bookmarkEnd w:id="10"/>
            <w:r w:rsidRPr="0015181F">
              <w:rPr>
                <w:rFonts w:asciiTheme="minorHAnsi" w:hAnsiTheme="minorHAnsi" w:cstheme="minorHAnsi"/>
                <w:sz w:val="22"/>
                <w:szCs w:val="22"/>
              </w:rPr>
              <w:t>Ensure H&amp;S, regulatory &amp; governance compliance for areas under the job holder’s control, e.g. monitor and maintain accurate records to comply with HMRC requirements.</w:t>
            </w:r>
          </w:p>
        </w:tc>
        <w:tc>
          <w:tcPr>
            <w:tcW w:w="1417" w:type="dxa"/>
            <w:tcBorders>
              <w:top w:val="single" w:sz="6" w:space="0" w:color="auto"/>
              <w:left w:val="single" w:sz="6" w:space="0" w:color="auto"/>
              <w:bottom w:val="nil"/>
              <w:right w:val="single" w:sz="4" w:space="0" w:color="auto"/>
            </w:tcBorders>
            <w:vAlign w:val="center"/>
          </w:tcPr>
          <w:p w:rsidR="00FE70C1" w:rsidRPr="0015181F" w:rsidRDefault="00FE70C1" w:rsidP="00342418">
            <w:pPr>
              <w:tabs>
                <w:tab w:val="num" w:pos="460"/>
              </w:tabs>
              <w:spacing w:before="40" w:after="40"/>
              <w:ind w:left="460" w:hanging="284"/>
              <w:jc w:val="center"/>
              <w:rPr>
                <w:rFonts w:asciiTheme="minorHAnsi" w:hAnsiTheme="minorHAnsi" w:cstheme="minorHAnsi"/>
                <w:sz w:val="22"/>
                <w:szCs w:val="22"/>
              </w:rPr>
            </w:pPr>
          </w:p>
        </w:tc>
      </w:tr>
      <w:tr w:rsidR="00FE70C1"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6" w:space="0" w:color="auto"/>
              <w:right w:val="single" w:sz="6" w:space="0" w:color="auto"/>
            </w:tcBorders>
          </w:tcPr>
          <w:p w:rsidR="00FE70C1" w:rsidRPr="0015181F" w:rsidRDefault="00FE70C1" w:rsidP="00FE70C1">
            <w:pPr>
              <w:numPr>
                <w:ilvl w:val="0"/>
                <w:numId w:val="8"/>
              </w:numPr>
              <w:spacing w:before="40" w:after="40"/>
              <w:rPr>
                <w:rFonts w:asciiTheme="minorHAnsi" w:hAnsiTheme="minorHAnsi" w:cstheme="minorHAnsi"/>
                <w:sz w:val="22"/>
                <w:szCs w:val="22"/>
              </w:rPr>
            </w:pPr>
            <w:bookmarkStart w:id="11" w:name="Accountability7"/>
            <w:bookmarkEnd w:id="11"/>
            <w:r w:rsidRPr="0015181F">
              <w:rPr>
                <w:rFonts w:asciiTheme="minorHAnsi" w:hAnsiTheme="minorHAnsi" w:cstheme="minorHAnsi"/>
                <w:sz w:val="22"/>
                <w:szCs w:val="22"/>
              </w:rPr>
              <w:t>Maintain the necessary relevant Trust records and systems. Ensure all t</w:t>
            </w:r>
            <w:r w:rsidR="0089261A" w:rsidRPr="0015181F">
              <w:rPr>
                <w:rFonts w:asciiTheme="minorHAnsi" w:hAnsiTheme="minorHAnsi" w:cstheme="minorHAnsi"/>
                <w:sz w:val="22"/>
                <w:szCs w:val="22"/>
              </w:rPr>
              <w:t>ransactions are correctly coded</w:t>
            </w:r>
            <w:r w:rsidR="00712121" w:rsidRPr="0015181F">
              <w:rPr>
                <w:rFonts w:asciiTheme="minorHAnsi" w:hAnsiTheme="minorHAnsi" w:cstheme="minorHAnsi"/>
                <w:sz w:val="22"/>
                <w:szCs w:val="22"/>
              </w:rPr>
              <w:t xml:space="preserve"> and reconciled.  Provide payment reports as required to enable accurate reconciliation to bank accounts.</w:t>
            </w:r>
          </w:p>
        </w:tc>
        <w:tc>
          <w:tcPr>
            <w:tcW w:w="1417" w:type="dxa"/>
            <w:tcBorders>
              <w:top w:val="nil"/>
              <w:left w:val="single" w:sz="6" w:space="0" w:color="auto"/>
              <w:bottom w:val="nil"/>
              <w:right w:val="single" w:sz="4" w:space="0" w:color="auto"/>
            </w:tcBorders>
            <w:vAlign w:val="center"/>
          </w:tcPr>
          <w:p w:rsidR="00FE70C1" w:rsidRPr="0015181F" w:rsidRDefault="00CC2B50" w:rsidP="00342418">
            <w:pPr>
              <w:tabs>
                <w:tab w:val="num" w:pos="460"/>
              </w:tabs>
              <w:spacing w:before="40" w:after="40"/>
              <w:ind w:left="460" w:hanging="284"/>
              <w:jc w:val="center"/>
              <w:rPr>
                <w:rFonts w:asciiTheme="minorHAnsi" w:hAnsiTheme="minorHAnsi" w:cstheme="minorHAnsi"/>
                <w:sz w:val="22"/>
                <w:szCs w:val="22"/>
              </w:rPr>
            </w:pPr>
            <w:r w:rsidRPr="0015181F">
              <w:rPr>
                <w:rFonts w:asciiTheme="minorHAnsi" w:hAnsiTheme="minorHAnsi" w:cstheme="minorHAnsi"/>
                <w:sz w:val="22"/>
                <w:szCs w:val="22"/>
              </w:rPr>
              <w:t>5%</w:t>
            </w:r>
          </w:p>
        </w:tc>
      </w:tr>
      <w:tr w:rsidR="00FE70C1"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6" w:space="0" w:color="auto"/>
              <w:right w:val="single" w:sz="6" w:space="0" w:color="auto"/>
            </w:tcBorders>
          </w:tcPr>
          <w:p w:rsidR="00FE70C1" w:rsidRPr="0015181F" w:rsidRDefault="00FE70C1" w:rsidP="00FE70C1">
            <w:pPr>
              <w:numPr>
                <w:ilvl w:val="0"/>
                <w:numId w:val="8"/>
              </w:numPr>
              <w:spacing w:before="40" w:after="40"/>
              <w:rPr>
                <w:rFonts w:asciiTheme="minorHAnsi" w:hAnsiTheme="minorHAnsi" w:cstheme="minorHAnsi"/>
                <w:sz w:val="22"/>
                <w:szCs w:val="22"/>
              </w:rPr>
            </w:pPr>
            <w:bookmarkStart w:id="12" w:name="Accountability8"/>
            <w:bookmarkEnd w:id="12"/>
            <w:r w:rsidRPr="0015181F">
              <w:rPr>
                <w:rFonts w:asciiTheme="minorHAnsi" w:hAnsiTheme="minorHAnsi" w:cstheme="minorHAnsi"/>
                <w:sz w:val="22"/>
                <w:szCs w:val="22"/>
              </w:rPr>
              <w:t xml:space="preserve">Manage risks associated with areas under the jobholder’s control. </w:t>
            </w:r>
            <w:r w:rsidR="0089261A" w:rsidRPr="0015181F">
              <w:rPr>
                <w:rFonts w:asciiTheme="minorHAnsi" w:hAnsiTheme="minorHAnsi" w:cstheme="minorHAnsi"/>
                <w:sz w:val="22"/>
                <w:szCs w:val="22"/>
              </w:rPr>
              <w:t>Ensure all invoices/payment requests meet internal auditors</w:t>
            </w:r>
            <w:r w:rsidR="00712121" w:rsidRPr="0015181F">
              <w:rPr>
                <w:rFonts w:asciiTheme="minorHAnsi" w:hAnsiTheme="minorHAnsi" w:cstheme="minorHAnsi"/>
                <w:sz w:val="22"/>
                <w:szCs w:val="22"/>
              </w:rPr>
              <w:t>’</w:t>
            </w:r>
            <w:r w:rsidR="0089261A" w:rsidRPr="0015181F">
              <w:rPr>
                <w:rFonts w:asciiTheme="minorHAnsi" w:hAnsiTheme="minorHAnsi" w:cstheme="minorHAnsi"/>
                <w:sz w:val="22"/>
                <w:szCs w:val="22"/>
              </w:rPr>
              <w:t xml:space="preserve"> requirements, e.g. correct authorised signatories.</w:t>
            </w:r>
          </w:p>
        </w:tc>
        <w:tc>
          <w:tcPr>
            <w:tcW w:w="1417" w:type="dxa"/>
            <w:tcBorders>
              <w:top w:val="nil"/>
              <w:left w:val="single" w:sz="6" w:space="0" w:color="auto"/>
              <w:bottom w:val="single" w:sz="6" w:space="0" w:color="auto"/>
              <w:right w:val="single" w:sz="4" w:space="0" w:color="auto"/>
            </w:tcBorders>
            <w:vAlign w:val="center"/>
          </w:tcPr>
          <w:p w:rsidR="00FE70C1" w:rsidRPr="0015181F" w:rsidRDefault="00FE70C1" w:rsidP="00342418">
            <w:pPr>
              <w:tabs>
                <w:tab w:val="num" w:pos="460"/>
              </w:tabs>
              <w:spacing w:before="40" w:after="40"/>
              <w:ind w:left="460" w:hanging="284"/>
              <w:jc w:val="center"/>
              <w:rPr>
                <w:rFonts w:asciiTheme="minorHAnsi" w:hAnsiTheme="minorHAnsi" w:cstheme="minorHAnsi"/>
                <w:sz w:val="22"/>
                <w:szCs w:val="22"/>
              </w:rPr>
            </w:pPr>
          </w:p>
        </w:tc>
      </w:tr>
      <w:tr w:rsidR="000D1F8B"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4" w:space="0" w:color="auto"/>
              <w:right w:val="single" w:sz="6" w:space="0" w:color="auto"/>
            </w:tcBorders>
          </w:tcPr>
          <w:p w:rsidR="000D1F8B" w:rsidRPr="0015181F" w:rsidRDefault="000D1F8B" w:rsidP="0048631C">
            <w:pPr>
              <w:numPr>
                <w:ilvl w:val="0"/>
                <w:numId w:val="8"/>
              </w:numPr>
              <w:spacing w:before="40" w:after="40"/>
              <w:rPr>
                <w:rFonts w:asciiTheme="minorHAnsi" w:hAnsiTheme="minorHAnsi" w:cstheme="minorHAnsi"/>
                <w:sz w:val="22"/>
                <w:szCs w:val="22"/>
              </w:rPr>
            </w:pPr>
            <w:bookmarkStart w:id="13" w:name="Accountability9"/>
            <w:bookmarkStart w:id="14" w:name="Accountability10"/>
            <w:bookmarkEnd w:id="13"/>
            <w:bookmarkEnd w:id="14"/>
            <w:r w:rsidRPr="0015181F">
              <w:rPr>
                <w:rFonts w:asciiTheme="minorHAnsi" w:hAnsiTheme="minorHAnsi" w:cstheme="minorHAnsi"/>
                <w:sz w:val="22"/>
                <w:szCs w:val="22"/>
              </w:rPr>
              <w:t xml:space="preserve">Filing </w:t>
            </w:r>
            <w:proofErr w:type="gramStart"/>
            <w:r w:rsidR="0048631C" w:rsidRPr="0015181F">
              <w:rPr>
                <w:rFonts w:asciiTheme="minorHAnsi" w:hAnsiTheme="minorHAnsi" w:cstheme="minorHAnsi"/>
                <w:sz w:val="22"/>
                <w:szCs w:val="22"/>
              </w:rPr>
              <w:t xml:space="preserve">and </w:t>
            </w:r>
            <w:r w:rsidRPr="0015181F">
              <w:rPr>
                <w:rFonts w:asciiTheme="minorHAnsi" w:hAnsiTheme="minorHAnsi" w:cstheme="minorHAnsi"/>
                <w:sz w:val="22"/>
                <w:szCs w:val="22"/>
              </w:rPr>
              <w:t xml:space="preserve"> </w:t>
            </w:r>
            <w:r w:rsidR="0048631C" w:rsidRPr="0015181F">
              <w:rPr>
                <w:rFonts w:asciiTheme="minorHAnsi" w:hAnsiTheme="minorHAnsi" w:cstheme="minorHAnsi"/>
                <w:sz w:val="22"/>
                <w:szCs w:val="22"/>
              </w:rPr>
              <w:t>a</w:t>
            </w:r>
            <w:r w:rsidRPr="0015181F">
              <w:rPr>
                <w:rFonts w:asciiTheme="minorHAnsi" w:hAnsiTheme="minorHAnsi" w:cstheme="minorHAnsi"/>
                <w:sz w:val="22"/>
                <w:szCs w:val="22"/>
              </w:rPr>
              <w:t>rchiving</w:t>
            </w:r>
            <w:proofErr w:type="gramEnd"/>
            <w:r w:rsidRPr="0015181F">
              <w:rPr>
                <w:rFonts w:asciiTheme="minorHAnsi" w:hAnsiTheme="minorHAnsi" w:cstheme="minorHAnsi"/>
                <w:sz w:val="22"/>
                <w:szCs w:val="22"/>
              </w:rPr>
              <w:t xml:space="preserve"> </w:t>
            </w:r>
            <w:r w:rsidR="0048631C" w:rsidRPr="0015181F">
              <w:rPr>
                <w:rFonts w:asciiTheme="minorHAnsi" w:hAnsiTheme="minorHAnsi" w:cstheme="minorHAnsi"/>
                <w:sz w:val="22"/>
                <w:szCs w:val="22"/>
              </w:rPr>
              <w:t>of p</w:t>
            </w:r>
            <w:r w:rsidRPr="0015181F">
              <w:rPr>
                <w:rFonts w:asciiTheme="minorHAnsi" w:hAnsiTheme="minorHAnsi" w:cstheme="minorHAnsi"/>
                <w:sz w:val="22"/>
                <w:szCs w:val="22"/>
              </w:rPr>
              <w:t>ayment runs</w:t>
            </w:r>
          </w:p>
        </w:tc>
        <w:tc>
          <w:tcPr>
            <w:tcW w:w="1417" w:type="dxa"/>
            <w:tcBorders>
              <w:top w:val="single" w:sz="6" w:space="0" w:color="auto"/>
              <w:left w:val="single" w:sz="6" w:space="0" w:color="auto"/>
              <w:bottom w:val="single" w:sz="4" w:space="0" w:color="auto"/>
              <w:right w:val="single" w:sz="4" w:space="0" w:color="auto"/>
            </w:tcBorders>
            <w:vAlign w:val="center"/>
          </w:tcPr>
          <w:p w:rsidR="000D1F8B" w:rsidRPr="0015181F" w:rsidRDefault="00CC2B50" w:rsidP="0048631C">
            <w:pPr>
              <w:tabs>
                <w:tab w:val="num" w:pos="460"/>
              </w:tabs>
              <w:spacing w:before="40" w:after="40"/>
              <w:ind w:left="460" w:hanging="284"/>
              <w:jc w:val="center"/>
              <w:rPr>
                <w:rFonts w:asciiTheme="minorHAnsi" w:hAnsiTheme="minorHAnsi" w:cstheme="minorHAnsi"/>
                <w:sz w:val="22"/>
                <w:szCs w:val="22"/>
              </w:rPr>
            </w:pPr>
            <w:r w:rsidRPr="0015181F">
              <w:rPr>
                <w:rFonts w:asciiTheme="minorHAnsi" w:hAnsiTheme="minorHAnsi" w:cstheme="minorHAnsi"/>
                <w:sz w:val="22"/>
                <w:szCs w:val="22"/>
              </w:rPr>
              <w:t>5%</w:t>
            </w:r>
          </w:p>
        </w:tc>
      </w:tr>
      <w:tr w:rsidR="000D1F8B" w:rsidRPr="0015181F" w:rsidTr="001518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jc w:val="center"/>
        </w:trPr>
        <w:tc>
          <w:tcPr>
            <w:tcW w:w="8506" w:type="dxa"/>
            <w:gridSpan w:val="5"/>
            <w:tcBorders>
              <w:top w:val="single" w:sz="6" w:space="0" w:color="auto"/>
              <w:left w:val="single" w:sz="4" w:space="0" w:color="auto"/>
              <w:bottom w:val="single" w:sz="4" w:space="0" w:color="auto"/>
              <w:right w:val="single" w:sz="6" w:space="0" w:color="auto"/>
            </w:tcBorders>
          </w:tcPr>
          <w:p w:rsidR="000D1F8B" w:rsidRPr="0015181F" w:rsidRDefault="00177E4E" w:rsidP="0048631C">
            <w:pPr>
              <w:numPr>
                <w:ilvl w:val="0"/>
                <w:numId w:val="8"/>
              </w:numPr>
              <w:spacing w:before="40" w:after="40"/>
              <w:rPr>
                <w:rFonts w:asciiTheme="minorHAnsi" w:hAnsiTheme="minorHAnsi" w:cstheme="minorHAnsi"/>
                <w:sz w:val="22"/>
                <w:szCs w:val="22"/>
              </w:rPr>
            </w:pPr>
            <w:r w:rsidRPr="0015181F">
              <w:rPr>
                <w:rFonts w:asciiTheme="minorHAnsi" w:hAnsiTheme="minorHAnsi" w:cstheme="minorHAnsi"/>
                <w:sz w:val="22"/>
                <w:szCs w:val="22"/>
              </w:rPr>
              <w:t xml:space="preserve">Checking </w:t>
            </w:r>
            <w:r w:rsidR="0048631C" w:rsidRPr="0015181F">
              <w:rPr>
                <w:rFonts w:asciiTheme="minorHAnsi" w:hAnsiTheme="minorHAnsi" w:cstheme="minorHAnsi"/>
                <w:sz w:val="22"/>
                <w:szCs w:val="22"/>
              </w:rPr>
              <w:t xml:space="preserve">of revenue </w:t>
            </w:r>
            <w:r w:rsidR="000D1F8B" w:rsidRPr="0015181F">
              <w:rPr>
                <w:rFonts w:asciiTheme="minorHAnsi" w:hAnsiTheme="minorHAnsi" w:cstheme="minorHAnsi"/>
                <w:sz w:val="22"/>
                <w:szCs w:val="22"/>
              </w:rPr>
              <w:t>refund</w:t>
            </w:r>
            <w:r w:rsidR="0048631C" w:rsidRPr="0015181F">
              <w:rPr>
                <w:rFonts w:asciiTheme="minorHAnsi" w:hAnsiTheme="minorHAnsi" w:cstheme="minorHAnsi"/>
                <w:sz w:val="22"/>
                <w:szCs w:val="22"/>
              </w:rPr>
              <w:t>s</w:t>
            </w:r>
          </w:p>
        </w:tc>
        <w:tc>
          <w:tcPr>
            <w:tcW w:w="1417" w:type="dxa"/>
            <w:tcBorders>
              <w:top w:val="single" w:sz="6" w:space="0" w:color="auto"/>
              <w:left w:val="single" w:sz="6" w:space="0" w:color="auto"/>
              <w:bottom w:val="single" w:sz="4" w:space="0" w:color="auto"/>
              <w:right w:val="single" w:sz="4" w:space="0" w:color="auto"/>
            </w:tcBorders>
            <w:vAlign w:val="center"/>
          </w:tcPr>
          <w:p w:rsidR="000D1F8B" w:rsidRPr="0015181F" w:rsidRDefault="00CC2B50" w:rsidP="0048631C">
            <w:pPr>
              <w:tabs>
                <w:tab w:val="num" w:pos="460"/>
              </w:tabs>
              <w:spacing w:before="40" w:after="40"/>
              <w:ind w:left="460" w:hanging="284"/>
              <w:jc w:val="center"/>
              <w:rPr>
                <w:rFonts w:asciiTheme="minorHAnsi" w:hAnsiTheme="minorHAnsi" w:cstheme="minorHAnsi"/>
                <w:sz w:val="22"/>
                <w:szCs w:val="22"/>
              </w:rPr>
            </w:pPr>
            <w:r w:rsidRPr="0015181F">
              <w:rPr>
                <w:rFonts w:asciiTheme="minorHAnsi" w:hAnsiTheme="minorHAnsi" w:cstheme="minorHAnsi"/>
                <w:sz w:val="22"/>
                <w:szCs w:val="22"/>
              </w:rPr>
              <w:t>5%</w:t>
            </w:r>
          </w:p>
        </w:tc>
      </w:tr>
      <w:tr w:rsidR="008A6728" w:rsidRPr="0015181F" w:rsidTr="0015181F">
        <w:tblPrEx>
          <w:tblLook w:val="01E0" w:firstRow="1" w:lastRow="1" w:firstColumn="1" w:lastColumn="1" w:noHBand="0" w:noVBand="0"/>
        </w:tblPrEx>
        <w:trPr>
          <w:gridAfter w:val="1"/>
          <w:wAfter w:w="7" w:type="dxa"/>
          <w:jc w:val="center"/>
        </w:trPr>
        <w:tc>
          <w:tcPr>
            <w:tcW w:w="9923" w:type="dxa"/>
            <w:gridSpan w:val="6"/>
            <w:tcBorders>
              <w:top w:val="single" w:sz="4" w:space="0" w:color="auto"/>
            </w:tcBorders>
          </w:tcPr>
          <w:p w:rsidR="008A6728" w:rsidRDefault="008A6728" w:rsidP="008952E1">
            <w:pPr>
              <w:pStyle w:val="CM34"/>
              <w:widowControl/>
              <w:spacing w:after="60" w:line="231" w:lineRule="atLeast"/>
              <w:rPr>
                <w:rFonts w:asciiTheme="minorHAnsi" w:hAnsiTheme="minorHAnsi" w:cstheme="minorHAnsi"/>
                <w:bCs/>
                <w:sz w:val="22"/>
                <w:szCs w:val="22"/>
              </w:rPr>
            </w:pPr>
            <w:r w:rsidRPr="0015181F">
              <w:rPr>
                <w:rFonts w:asciiTheme="minorHAnsi" w:hAnsiTheme="minorHAnsi" w:cstheme="minorHAnsi"/>
                <w:b/>
                <w:bCs/>
                <w:sz w:val="22"/>
                <w:szCs w:val="22"/>
                <w:u w:val="single"/>
              </w:rPr>
              <w:t>Financial Responsibility</w:t>
            </w:r>
            <w:r w:rsidRPr="0015181F">
              <w:rPr>
                <w:rFonts w:asciiTheme="minorHAnsi" w:hAnsiTheme="minorHAnsi" w:cstheme="minorHAnsi"/>
                <w:b/>
                <w:bCs/>
                <w:sz w:val="22"/>
                <w:szCs w:val="22"/>
              </w:rPr>
              <w:t xml:space="preserve">: </w:t>
            </w:r>
            <w:r w:rsidRPr="0015181F">
              <w:rPr>
                <w:rFonts w:asciiTheme="minorHAnsi" w:hAnsiTheme="minorHAnsi" w:cstheme="minorHAnsi"/>
                <w:bCs/>
                <w:sz w:val="22"/>
                <w:szCs w:val="22"/>
              </w:rPr>
              <w:t xml:space="preserve">Enter below </w:t>
            </w:r>
            <w:r w:rsidR="00626AE8" w:rsidRPr="0015181F">
              <w:rPr>
                <w:rFonts w:asciiTheme="minorHAnsi" w:hAnsiTheme="minorHAnsi" w:cstheme="minorHAnsi"/>
                <w:bCs/>
                <w:sz w:val="22"/>
                <w:szCs w:val="22"/>
              </w:rPr>
              <w:t>any</w:t>
            </w:r>
            <w:r w:rsidR="006246B0" w:rsidRPr="0015181F">
              <w:rPr>
                <w:rFonts w:asciiTheme="minorHAnsi" w:hAnsiTheme="minorHAnsi" w:cstheme="minorHAnsi"/>
                <w:bCs/>
                <w:sz w:val="22"/>
                <w:szCs w:val="22"/>
              </w:rPr>
              <w:t xml:space="preserve"> typical</w:t>
            </w:r>
            <w:r w:rsidRPr="0015181F">
              <w:rPr>
                <w:rFonts w:asciiTheme="minorHAnsi" w:hAnsiTheme="minorHAnsi" w:cstheme="minorHAnsi"/>
                <w:bCs/>
                <w:sz w:val="22"/>
                <w:szCs w:val="22"/>
              </w:rPr>
              <w:t xml:space="preserve"> revenue, operating </w:t>
            </w:r>
            <w:r w:rsidR="00626AE8" w:rsidRPr="0015181F">
              <w:rPr>
                <w:rFonts w:asciiTheme="minorHAnsi" w:hAnsiTheme="minorHAnsi" w:cstheme="minorHAnsi"/>
                <w:bCs/>
                <w:sz w:val="22"/>
                <w:szCs w:val="22"/>
              </w:rPr>
              <w:t xml:space="preserve">or </w:t>
            </w:r>
            <w:r w:rsidRPr="0015181F">
              <w:rPr>
                <w:rFonts w:asciiTheme="minorHAnsi" w:hAnsiTheme="minorHAnsi" w:cstheme="minorHAnsi"/>
                <w:bCs/>
                <w:sz w:val="22"/>
                <w:szCs w:val="22"/>
              </w:rPr>
              <w:t>capital budgets for which the role is accountable.</w:t>
            </w:r>
          </w:p>
          <w:p w:rsidR="0011087C" w:rsidRPr="0011087C" w:rsidRDefault="0011087C" w:rsidP="0011087C">
            <w:bookmarkStart w:id="15" w:name="_GoBack"/>
            <w:bookmarkEnd w:id="15"/>
          </w:p>
        </w:tc>
      </w:tr>
      <w:tr w:rsidR="002C1A0C" w:rsidRPr="0015181F" w:rsidTr="0015181F">
        <w:tblPrEx>
          <w:tblLook w:val="01E0" w:firstRow="1" w:lastRow="1" w:firstColumn="1" w:lastColumn="1" w:noHBand="0" w:noVBand="0"/>
        </w:tblPrEx>
        <w:trPr>
          <w:gridAfter w:val="1"/>
          <w:wAfter w:w="7" w:type="dxa"/>
          <w:trHeight w:val="161"/>
          <w:jc w:val="center"/>
        </w:trPr>
        <w:tc>
          <w:tcPr>
            <w:tcW w:w="9923" w:type="dxa"/>
            <w:gridSpan w:val="6"/>
            <w:vAlign w:val="center"/>
          </w:tcPr>
          <w:p w:rsidR="002C1A0C" w:rsidRDefault="00E46E80" w:rsidP="002C1A0C">
            <w:pPr>
              <w:rPr>
                <w:rFonts w:asciiTheme="minorHAnsi" w:hAnsiTheme="minorHAnsi" w:cstheme="minorHAnsi"/>
                <w:sz w:val="22"/>
                <w:szCs w:val="22"/>
              </w:rPr>
            </w:pPr>
            <w:bookmarkStart w:id="16" w:name="Financial"/>
            <w:bookmarkEnd w:id="16"/>
            <w:r w:rsidRPr="0015181F">
              <w:rPr>
                <w:rFonts w:asciiTheme="minorHAnsi" w:hAnsiTheme="minorHAnsi" w:cstheme="minorHAnsi"/>
                <w:sz w:val="22"/>
                <w:szCs w:val="22"/>
              </w:rPr>
              <w:t>-</w:t>
            </w:r>
          </w:p>
          <w:p w:rsidR="0011087C" w:rsidRPr="0015181F" w:rsidRDefault="0011087C" w:rsidP="002C1A0C">
            <w:pPr>
              <w:rPr>
                <w:rFonts w:asciiTheme="minorHAnsi" w:hAnsiTheme="minorHAnsi" w:cstheme="minorHAnsi"/>
                <w:sz w:val="22"/>
                <w:szCs w:val="22"/>
              </w:rPr>
            </w:pPr>
          </w:p>
        </w:tc>
      </w:tr>
      <w:tr w:rsidR="008A6728" w:rsidRPr="0015181F" w:rsidTr="0015181F">
        <w:tblPrEx>
          <w:tblLook w:val="01E0" w:firstRow="1" w:lastRow="1" w:firstColumn="1" w:lastColumn="1" w:noHBand="0" w:noVBand="0"/>
        </w:tblPrEx>
        <w:trPr>
          <w:gridAfter w:val="1"/>
          <w:wAfter w:w="7" w:type="dxa"/>
          <w:jc w:val="center"/>
        </w:trPr>
        <w:tc>
          <w:tcPr>
            <w:tcW w:w="9923" w:type="dxa"/>
            <w:gridSpan w:val="6"/>
          </w:tcPr>
          <w:p w:rsidR="008A6728" w:rsidRPr="0015181F" w:rsidRDefault="008A6728" w:rsidP="008952E1">
            <w:pPr>
              <w:pStyle w:val="CM4"/>
              <w:widowControl/>
              <w:spacing w:line="240" w:lineRule="auto"/>
              <w:rPr>
                <w:rFonts w:asciiTheme="minorHAnsi" w:hAnsiTheme="minorHAnsi" w:cstheme="minorHAnsi"/>
                <w:b/>
                <w:sz w:val="22"/>
                <w:szCs w:val="22"/>
                <w:u w:val="single"/>
              </w:rPr>
            </w:pPr>
            <w:r w:rsidRPr="0015181F">
              <w:rPr>
                <w:rFonts w:asciiTheme="minorHAnsi" w:hAnsiTheme="minorHAnsi" w:cstheme="minorHAnsi"/>
                <w:b/>
                <w:sz w:val="22"/>
                <w:szCs w:val="22"/>
                <w:u w:val="single"/>
              </w:rPr>
              <w:t>People Responsibility</w:t>
            </w:r>
            <w:r w:rsidRPr="0015181F">
              <w:rPr>
                <w:rFonts w:asciiTheme="minorHAnsi" w:hAnsiTheme="minorHAnsi" w:cstheme="minorHAnsi"/>
                <w:b/>
                <w:sz w:val="22"/>
                <w:szCs w:val="22"/>
              </w:rPr>
              <w:t xml:space="preserve">: </w:t>
            </w:r>
          </w:p>
          <w:p w:rsidR="008A6728" w:rsidRPr="0015181F" w:rsidRDefault="008A6728" w:rsidP="008952E1">
            <w:pPr>
              <w:pStyle w:val="CM4"/>
              <w:widowControl/>
              <w:spacing w:line="240" w:lineRule="auto"/>
              <w:rPr>
                <w:rFonts w:asciiTheme="minorHAnsi" w:hAnsiTheme="minorHAnsi" w:cstheme="minorHAnsi"/>
                <w:sz w:val="22"/>
                <w:szCs w:val="22"/>
              </w:rPr>
            </w:pPr>
            <w:r w:rsidRPr="0015181F">
              <w:rPr>
                <w:rFonts w:asciiTheme="minorHAnsi" w:hAnsiTheme="minorHAnsi" w:cstheme="minorHAnsi"/>
                <w:sz w:val="22"/>
                <w:szCs w:val="22"/>
              </w:rPr>
              <w:t xml:space="preserve">Indicate below the </w:t>
            </w:r>
            <w:r w:rsidR="006246B0" w:rsidRPr="0015181F">
              <w:rPr>
                <w:rFonts w:asciiTheme="minorHAnsi" w:hAnsiTheme="minorHAnsi" w:cstheme="minorHAnsi"/>
                <w:sz w:val="22"/>
                <w:szCs w:val="22"/>
              </w:rPr>
              <w:t xml:space="preserve">typical </w:t>
            </w:r>
            <w:r w:rsidRPr="0015181F">
              <w:rPr>
                <w:rFonts w:asciiTheme="minorHAnsi" w:hAnsiTheme="minorHAnsi" w:cstheme="minorHAnsi"/>
                <w:sz w:val="22"/>
                <w:szCs w:val="22"/>
              </w:rPr>
              <w:t xml:space="preserve">number of employees </w:t>
            </w:r>
            <w:r w:rsidR="00F123A8" w:rsidRPr="0015181F">
              <w:rPr>
                <w:rFonts w:asciiTheme="minorHAnsi" w:hAnsiTheme="minorHAnsi" w:cstheme="minorHAnsi"/>
                <w:sz w:val="22"/>
                <w:szCs w:val="22"/>
              </w:rPr>
              <w:t>for</w:t>
            </w:r>
            <w:r w:rsidRPr="0015181F">
              <w:rPr>
                <w:rFonts w:asciiTheme="minorHAnsi" w:hAnsiTheme="minorHAnsi" w:cstheme="minorHAnsi"/>
                <w:sz w:val="22"/>
                <w:szCs w:val="22"/>
              </w:rPr>
              <w:t xml:space="preserve"> which the role has supervisory / management responsibility.</w:t>
            </w:r>
            <w:r w:rsidR="00905546" w:rsidRPr="0015181F">
              <w:rPr>
                <w:rFonts w:asciiTheme="minorHAnsi" w:hAnsiTheme="minorHAnsi" w:cstheme="minorHAnsi"/>
                <w:sz w:val="22"/>
                <w:szCs w:val="22"/>
              </w:rPr>
              <w:t xml:space="preserve"> </w:t>
            </w:r>
            <w:r w:rsidRPr="0015181F">
              <w:rPr>
                <w:rFonts w:asciiTheme="minorHAnsi" w:hAnsiTheme="minorHAnsi" w:cstheme="minorHAnsi"/>
                <w:sz w:val="22"/>
                <w:szCs w:val="22"/>
              </w:rPr>
              <w:t xml:space="preserve"> If the number varies, indicate an average or a range. </w:t>
            </w:r>
          </w:p>
        </w:tc>
      </w:tr>
      <w:tr w:rsidR="008A6728" w:rsidRPr="0015181F" w:rsidTr="0015181F">
        <w:tblPrEx>
          <w:tblLook w:val="01E0" w:firstRow="1" w:lastRow="1" w:firstColumn="1" w:lastColumn="1" w:noHBand="0" w:noVBand="0"/>
        </w:tblPrEx>
        <w:trPr>
          <w:gridAfter w:val="1"/>
          <w:wAfter w:w="7" w:type="dxa"/>
          <w:jc w:val="center"/>
        </w:trPr>
        <w:tc>
          <w:tcPr>
            <w:tcW w:w="2127" w:type="dxa"/>
            <w:gridSpan w:val="2"/>
            <w:vAlign w:val="center"/>
          </w:tcPr>
          <w:p w:rsidR="008A6728" w:rsidRPr="0015181F" w:rsidRDefault="008A6728" w:rsidP="008952E1">
            <w:pPr>
              <w:pStyle w:val="CM4"/>
              <w:widowControl/>
              <w:rPr>
                <w:rFonts w:asciiTheme="minorHAnsi" w:hAnsiTheme="minorHAnsi" w:cstheme="minorHAnsi"/>
                <w:b/>
                <w:bCs/>
                <w:i/>
                <w:sz w:val="22"/>
                <w:szCs w:val="22"/>
              </w:rPr>
            </w:pPr>
          </w:p>
        </w:tc>
        <w:tc>
          <w:tcPr>
            <w:tcW w:w="3685" w:type="dxa"/>
            <w:vAlign w:val="center"/>
          </w:tcPr>
          <w:p w:rsidR="008A6728" w:rsidRPr="0015181F" w:rsidRDefault="008A6728" w:rsidP="008952E1">
            <w:pPr>
              <w:pStyle w:val="CM4"/>
              <w:widowControl/>
              <w:jc w:val="center"/>
              <w:rPr>
                <w:rFonts w:asciiTheme="minorHAnsi" w:hAnsiTheme="minorHAnsi" w:cstheme="minorHAnsi"/>
                <w:b/>
                <w:bCs/>
                <w:i/>
                <w:sz w:val="22"/>
                <w:szCs w:val="22"/>
              </w:rPr>
            </w:pPr>
            <w:r w:rsidRPr="0015181F">
              <w:rPr>
                <w:rFonts w:asciiTheme="minorHAnsi" w:hAnsiTheme="minorHAnsi" w:cstheme="minorHAnsi"/>
                <w:b/>
                <w:bCs/>
                <w:i/>
                <w:sz w:val="22"/>
                <w:szCs w:val="22"/>
              </w:rPr>
              <w:t>Direct Reports</w:t>
            </w:r>
          </w:p>
        </w:tc>
        <w:tc>
          <w:tcPr>
            <w:tcW w:w="4111" w:type="dxa"/>
            <w:gridSpan w:val="3"/>
          </w:tcPr>
          <w:p w:rsidR="008A6728" w:rsidRPr="0015181F" w:rsidRDefault="008A6728" w:rsidP="008952E1">
            <w:pPr>
              <w:pStyle w:val="CM4"/>
              <w:widowControl/>
              <w:jc w:val="center"/>
              <w:rPr>
                <w:rFonts w:asciiTheme="minorHAnsi" w:hAnsiTheme="minorHAnsi" w:cstheme="minorHAnsi"/>
                <w:b/>
                <w:i/>
                <w:sz w:val="22"/>
                <w:szCs w:val="22"/>
              </w:rPr>
            </w:pPr>
            <w:r w:rsidRPr="0015181F">
              <w:rPr>
                <w:rFonts w:asciiTheme="minorHAnsi" w:hAnsiTheme="minorHAnsi" w:cstheme="minorHAnsi"/>
                <w:b/>
                <w:i/>
                <w:sz w:val="22"/>
                <w:szCs w:val="22"/>
              </w:rPr>
              <w:t>Indirect Reports</w:t>
            </w:r>
          </w:p>
        </w:tc>
      </w:tr>
      <w:tr w:rsidR="00F123A8" w:rsidRPr="0015181F" w:rsidTr="0015181F">
        <w:tblPrEx>
          <w:tblLook w:val="01E0" w:firstRow="1" w:lastRow="1" w:firstColumn="1" w:lastColumn="1" w:noHBand="0" w:noVBand="0"/>
        </w:tblPrEx>
        <w:trPr>
          <w:gridAfter w:val="1"/>
          <w:wAfter w:w="7" w:type="dxa"/>
          <w:jc w:val="center"/>
        </w:trPr>
        <w:tc>
          <w:tcPr>
            <w:tcW w:w="2127" w:type="dxa"/>
            <w:gridSpan w:val="2"/>
            <w:shd w:val="clear" w:color="auto" w:fill="auto"/>
          </w:tcPr>
          <w:p w:rsidR="00F123A8" w:rsidRPr="0015181F" w:rsidRDefault="00F123A8" w:rsidP="008952E1">
            <w:pPr>
              <w:pStyle w:val="CM33"/>
              <w:spacing w:before="40" w:after="40"/>
              <w:rPr>
                <w:rFonts w:asciiTheme="minorHAnsi" w:hAnsiTheme="minorHAnsi" w:cstheme="minorHAnsi"/>
                <w:b/>
                <w:bCs/>
                <w:sz w:val="22"/>
                <w:szCs w:val="22"/>
              </w:rPr>
            </w:pPr>
            <w:r w:rsidRPr="0015181F">
              <w:rPr>
                <w:rFonts w:asciiTheme="minorHAnsi" w:hAnsiTheme="minorHAnsi" w:cstheme="minorHAnsi"/>
                <w:b/>
                <w:bCs/>
                <w:sz w:val="22"/>
                <w:szCs w:val="22"/>
              </w:rPr>
              <w:t>Total</w:t>
            </w:r>
            <w:r w:rsidRPr="0015181F">
              <w:rPr>
                <w:rFonts w:asciiTheme="minorHAnsi" w:hAnsiTheme="minorHAnsi" w:cstheme="minorHAnsi"/>
                <w:sz w:val="22"/>
                <w:szCs w:val="22"/>
              </w:rPr>
              <w:t xml:space="preserve"> </w:t>
            </w:r>
            <w:r w:rsidRPr="0015181F">
              <w:rPr>
                <w:rFonts w:asciiTheme="minorHAnsi" w:hAnsiTheme="minorHAnsi" w:cstheme="minorHAnsi"/>
                <w:b/>
                <w:sz w:val="22"/>
                <w:szCs w:val="22"/>
              </w:rPr>
              <w:t>Employees</w:t>
            </w:r>
          </w:p>
        </w:tc>
        <w:tc>
          <w:tcPr>
            <w:tcW w:w="3685" w:type="dxa"/>
            <w:shd w:val="clear" w:color="auto" w:fill="auto"/>
            <w:vAlign w:val="center"/>
          </w:tcPr>
          <w:p w:rsidR="00F123A8" w:rsidRPr="0015181F" w:rsidRDefault="00E46E80" w:rsidP="008952E1">
            <w:pPr>
              <w:pStyle w:val="CM33"/>
              <w:widowControl/>
              <w:spacing w:before="40" w:after="40"/>
              <w:jc w:val="center"/>
              <w:rPr>
                <w:rFonts w:asciiTheme="minorHAnsi" w:hAnsiTheme="minorHAnsi" w:cstheme="minorHAnsi"/>
                <w:sz w:val="22"/>
                <w:szCs w:val="22"/>
              </w:rPr>
            </w:pPr>
            <w:bookmarkStart w:id="17" w:name="DirectReports"/>
            <w:bookmarkEnd w:id="17"/>
            <w:r w:rsidRPr="0015181F">
              <w:rPr>
                <w:rFonts w:asciiTheme="minorHAnsi" w:hAnsiTheme="minorHAnsi" w:cstheme="minorHAnsi"/>
                <w:sz w:val="22"/>
                <w:szCs w:val="22"/>
              </w:rPr>
              <w:t>-</w:t>
            </w:r>
          </w:p>
        </w:tc>
        <w:tc>
          <w:tcPr>
            <w:tcW w:w="4111" w:type="dxa"/>
            <w:gridSpan w:val="3"/>
            <w:vAlign w:val="center"/>
          </w:tcPr>
          <w:p w:rsidR="00F123A8" w:rsidRPr="0015181F" w:rsidRDefault="00E46E80" w:rsidP="008952E1">
            <w:pPr>
              <w:pStyle w:val="CM33"/>
              <w:widowControl/>
              <w:spacing w:before="40" w:after="40"/>
              <w:jc w:val="center"/>
              <w:rPr>
                <w:rFonts w:asciiTheme="minorHAnsi" w:hAnsiTheme="minorHAnsi" w:cstheme="minorHAnsi"/>
                <w:sz w:val="22"/>
                <w:szCs w:val="22"/>
              </w:rPr>
            </w:pPr>
            <w:bookmarkStart w:id="18" w:name="IndirectReports"/>
            <w:bookmarkEnd w:id="18"/>
            <w:r w:rsidRPr="0015181F">
              <w:rPr>
                <w:rFonts w:asciiTheme="minorHAnsi" w:hAnsiTheme="minorHAnsi" w:cstheme="minorHAnsi"/>
                <w:sz w:val="22"/>
                <w:szCs w:val="22"/>
              </w:rPr>
              <w:t>-</w:t>
            </w:r>
          </w:p>
        </w:tc>
      </w:tr>
      <w:tr w:rsidR="00D835CD" w:rsidRPr="0015181F" w:rsidTr="0015181F">
        <w:tblPrEx>
          <w:tblLook w:val="01E0" w:firstRow="1" w:lastRow="1" w:firstColumn="1" w:lastColumn="1" w:noHBand="0" w:noVBand="0"/>
        </w:tblPrEx>
        <w:trPr>
          <w:gridAfter w:val="1"/>
          <w:wAfter w:w="7" w:type="dxa"/>
          <w:jc w:val="center"/>
        </w:trPr>
        <w:tc>
          <w:tcPr>
            <w:tcW w:w="9923" w:type="dxa"/>
            <w:gridSpan w:val="6"/>
          </w:tcPr>
          <w:p w:rsidR="00D835CD" w:rsidRPr="0015181F" w:rsidRDefault="00D835CD" w:rsidP="00F123A8">
            <w:pPr>
              <w:pStyle w:val="CM34"/>
              <w:rPr>
                <w:rFonts w:asciiTheme="minorHAnsi" w:hAnsiTheme="minorHAnsi" w:cstheme="minorHAnsi"/>
                <w:sz w:val="22"/>
                <w:szCs w:val="22"/>
              </w:rPr>
            </w:pPr>
            <w:r w:rsidRPr="0015181F">
              <w:rPr>
                <w:rFonts w:asciiTheme="minorHAnsi" w:hAnsiTheme="minorHAnsi" w:cstheme="minorHAnsi"/>
                <w:sz w:val="22"/>
                <w:szCs w:val="22"/>
              </w:rPr>
              <w:t>Please list below any outsourced service providers that are</w:t>
            </w:r>
            <w:r w:rsidR="006246B0" w:rsidRPr="0015181F">
              <w:rPr>
                <w:rFonts w:asciiTheme="minorHAnsi" w:hAnsiTheme="minorHAnsi" w:cstheme="minorHAnsi"/>
                <w:sz w:val="22"/>
                <w:szCs w:val="22"/>
              </w:rPr>
              <w:t xml:space="preserve"> typically</w:t>
            </w:r>
            <w:r w:rsidRPr="0015181F">
              <w:rPr>
                <w:rFonts w:asciiTheme="minorHAnsi" w:hAnsiTheme="minorHAnsi" w:cstheme="minorHAnsi"/>
                <w:sz w:val="22"/>
                <w:szCs w:val="22"/>
              </w:rPr>
              <w:t xml:space="preserve"> managed by the role (e.g. payroll)</w:t>
            </w:r>
            <w:r w:rsidR="00F123A8" w:rsidRPr="0015181F">
              <w:rPr>
                <w:rFonts w:asciiTheme="minorHAnsi" w:hAnsiTheme="minorHAnsi" w:cstheme="minorHAnsi"/>
                <w:sz w:val="22"/>
                <w:szCs w:val="22"/>
              </w:rPr>
              <w:t>,</w:t>
            </w:r>
            <w:r w:rsidR="002C1A0C" w:rsidRPr="0015181F">
              <w:rPr>
                <w:rFonts w:asciiTheme="minorHAnsi" w:hAnsiTheme="minorHAnsi" w:cstheme="minorHAnsi"/>
                <w:sz w:val="22"/>
                <w:szCs w:val="22"/>
              </w:rPr>
              <w:t xml:space="preserve"> or any functional / project management responsibilities</w:t>
            </w:r>
          </w:p>
          <w:p w:rsidR="00D835CD" w:rsidRPr="0015181F" w:rsidRDefault="00D835CD" w:rsidP="008952E1">
            <w:pPr>
              <w:pStyle w:val="CM33"/>
              <w:widowControl/>
              <w:spacing w:line="371" w:lineRule="atLeast"/>
              <w:rPr>
                <w:rFonts w:asciiTheme="minorHAnsi" w:hAnsiTheme="minorHAnsi" w:cstheme="minorHAnsi"/>
                <w:sz w:val="22"/>
                <w:szCs w:val="22"/>
              </w:rPr>
            </w:pPr>
            <w:bookmarkStart w:id="19" w:name="Outsourced"/>
            <w:bookmarkEnd w:id="19"/>
          </w:p>
        </w:tc>
      </w:tr>
    </w:tbl>
    <w:p w:rsidR="00A21C4B" w:rsidRPr="00A00382" w:rsidRDefault="00A21C4B">
      <w:pPr>
        <w:rPr>
          <w:rFonts w:ascii="Arial" w:hAnsi="Arial" w:cs="Arial"/>
        </w:rPr>
      </w:pPr>
    </w:p>
    <w:p w:rsidR="004C3B58" w:rsidRPr="00A00382" w:rsidRDefault="004C3B58">
      <w:pPr>
        <w:rPr>
          <w:rFonts w:ascii="Arial" w:hAnsi="Arial" w:cs="Arial"/>
        </w:rPr>
      </w:pPr>
      <w:bookmarkStart w:id="20" w:name="Knowledge9"/>
      <w:bookmarkStart w:id="21" w:name="Knowledge10"/>
      <w:bookmarkEnd w:id="20"/>
      <w:bookmarkEnd w:id="21"/>
    </w:p>
    <w:p w:rsidR="006B75D2" w:rsidRDefault="006B75D2">
      <w:pPr>
        <w:rPr>
          <w:rFonts w:ascii="Arial" w:hAnsi="Arial" w:cs="Arial"/>
        </w:rPr>
      </w:pPr>
    </w:p>
    <w:tbl>
      <w:tblPr>
        <w:tblStyle w:val="TableGrid"/>
        <w:tblW w:w="5138" w:type="pct"/>
        <w:jc w:val="center"/>
        <w:tblLayout w:type="fixed"/>
        <w:tblLook w:val="04A0" w:firstRow="1" w:lastRow="0" w:firstColumn="1" w:lastColumn="0" w:noHBand="0" w:noVBand="1"/>
      </w:tblPr>
      <w:tblGrid>
        <w:gridCol w:w="4736"/>
        <w:gridCol w:w="5098"/>
      </w:tblGrid>
      <w:tr w:rsidR="002471FB" w:rsidRPr="0015181F" w:rsidTr="007500F5">
        <w:trPr>
          <w:jc w:val="center"/>
        </w:trPr>
        <w:tc>
          <w:tcPr>
            <w:tcW w:w="9834" w:type="dxa"/>
            <w:gridSpan w:val="2"/>
            <w:shd w:val="clear" w:color="auto" w:fill="A6A6A6" w:themeFill="background1" w:themeFillShade="A6"/>
          </w:tcPr>
          <w:p w:rsidR="002471FB" w:rsidRPr="0015181F" w:rsidRDefault="002471FB" w:rsidP="002C0109">
            <w:pPr>
              <w:spacing w:before="120" w:after="120"/>
              <w:rPr>
                <w:rFonts w:asciiTheme="minorHAnsi" w:hAnsiTheme="minorHAnsi" w:cstheme="minorHAnsi"/>
                <w:b/>
                <w:sz w:val="22"/>
                <w:szCs w:val="22"/>
              </w:rPr>
            </w:pPr>
            <w:r w:rsidRPr="0015181F">
              <w:rPr>
                <w:rFonts w:asciiTheme="minorHAnsi" w:hAnsiTheme="minorHAnsi" w:cstheme="minorHAnsi"/>
                <w:b/>
                <w:sz w:val="22"/>
                <w:szCs w:val="22"/>
              </w:rPr>
              <w:t xml:space="preserve">Technical Knowledge/Skills </w:t>
            </w:r>
          </w:p>
        </w:tc>
      </w:tr>
      <w:tr w:rsidR="002471FB" w:rsidRPr="0015181F" w:rsidTr="007500F5">
        <w:trPr>
          <w:jc w:val="center"/>
        </w:trPr>
        <w:tc>
          <w:tcPr>
            <w:tcW w:w="9834" w:type="dxa"/>
            <w:gridSpan w:val="2"/>
          </w:tcPr>
          <w:p w:rsidR="002471FB" w:rsidRPr="0015181F" w:rsidRDefault="002471FB" w:rsidP="002C0109">
            <w:pPr>
              <w:spacing w:before="40" w:after="40"/>
              <w:rPr>
                <w:rFonts w:asciiTheme="minorHAnsi" w:hAnsiTheme="minorHAnsi" w:cstheme="minorHAnsi"/>
                <w:sz w:val="22"/>
                <w:szCs w:val="22"/>
              </w:rPr>
            </w:pPr>
            <w:r w:rsidRPr="0015181F">
              <w:rPr>
                <w:rFonts w:asciiTheme="minorHAnsi" w:hAnsiTheme="minorHAnsi" w:cstheme="minorHAnsi"/>
                <w:sz w:val="22"/>
                <w:szCs w:val="22"/>
              </w:rPr>
              <w:t>List of technical knowledge/ skills required to successfully perform the job role; including professional qualifications</w:t>
            </w:r>
          </w:p>
        </w:tc>
      </w:tr>
      <w:tr w:rsidR="002471FB" w:rsidRPr="0015181F" w:rsidTr="007500F5">
        <w:trPr>
          <w:jc w:val="center"/>
        </w:trPr>
        <w:tc>
          <w:tcPr>
            <w:tcW w:w="4736" w:type="dxa"/>
          </w:tcPr>
          <w:p w:rsidR="002471FB" w:rsidRPr="0015181F" w:rsidRDefault="002471FB" w:rsidP="002471FB">
            <w:pPr>
              <w:pStyle w:val="ListParagraph"/>
              <w:numPr>
                <w:ilvl w:val="0"/>
                <w:numId w:val="16"/>
              </w:numPr>
              <w:rPr>
                <w:rFonts w:asciiTheme="minorHAnsi" w:hAnsiTheme="minorHAnsi" w:cstheme="minorHAnsi"/>
                <w:sz w:val="22"/>
                <w:szCs w:val="22"/>
              </w:rPr>
            </w:pPr>
            <w:r w:rsidRPr="0015181F">
              <w:rPr>
                <w:rFonts w:asciiTheme="minorHAnsi" w:hAnsiTheme="minorHAnsi" w:cstheme="minorHAnsi"/>
                <w:sz w:val="22"/>
                <w:szCs w:val="22"/>
              </w:rPr>
              <w:t>Finance &amp; commercial experience: Invoicing experience</w:t>
            </w:r>
          </w:p>
        </w:tc>
        <w:tc>
          <w:tcPr>
            <w:tcW w:w="5098" w:type="dxa"/>
          </w:tcPr>
          <w:p w:rsidR="002471FB" w:rsidRPr="0015181F" w:rsidRDefault="002471FB" w:rsidP="002471FB">
            <w:pPr>
              <w:pStyle w:val="ListParagraph"/>
              <w:numPr>
                <w:ilvl w:val="0"/>
                <w:numId w:val="16"/>
              </w:numPr>
              <w:spacing w:before="40" w:after="40"/>
              <w:rPr>
                <w:rFonts w:asciiTheme="minorHAnsi" w:hAnsiTheme="minorHAnsi" w:cstheme="minorHAnsi"/>
                <w:sz w:val="22"/>
                <w:szCs w:val="22"/>
              </w:rPr>
            </w:pPr>
            <w:r w:rsidRPr="0015181F">
              <w:rPr>
                <w:rFonts w:asciiTheme="minorHAnsi" w:hAnsiTheme="minorHAnsi" w:cstheme="minorHAnsi"/>
                <w:sz w:val="22"/>
                <w:szCs w:val="22"/>
              </w:rPr>
              <w:t>Communication &amp; influencing skills: Must have customer service skills for dealing with people inside and outside the organisation, in potential difficult situations.</w:t>
            </w:r>
          </w:p>
        </w:tc>
      </w:tr>
      <w:tr w:rsidR="002471FB" w:rsidRPr="0015181F" w:rsidTr="007500F5">
        <w:trPr>
          <w:jc w:val="center"/>
        </w:trPr>
        <w:tc>
          <w:tcPr>
            <w:tcW w:w="4736" w:type="dxa"/>
          </w:tcPr>
          <w:p w:rsidR="002471FB" w:rsidRPr="0015181F" w:rsidRDefault="002471FB" w:rsidP="002471FB">
            <w:pPr>
              <w:pStyle w:val="ListParagraph"/>
              <w:numPr>
                <w:ilvl w:val="0"/>
                <w:numId w:val="16"/>
              </w:numPr>
              <w:rPr>
                <w:rFonts w:asciiTheme="minorHAnsi" w:hAnsiTheme="minorHAnsi" w:cstheme="minorHAnsi"/>
                <w:sz w:val="22"/>
                <w:szCs w:val="22"/>
              </w:rPr>
            </w:pPr>
            <w:r w:rsidRPr="0015181F">
              <w:rPr>
                <w:rFonts w:asciiTheme="minorHAnsi" w:hAnsiTheme="minorHAnsi" w:cstheme="minorHAnsi"/>
                <w:sz w:val="22"/>
                <w:szCs w:val="22"/>
              </w:rPr>
              <w:t>Organisation &amp; planning skills: Needs to be organised to deal with own work and meet deadlines for processing payments.  No real planning required beyond immediate workload.</w:t>
            </w:r>
          </w:p>
        </w:tc>
        <w:tc>
          <w:tcPr>
            <w:tcW w:w="5098" w:type="dxa"/>
          </w:tcPr>
          <w:p w:rsidR="002471FB" w:rsidRPr="0015181F" w:rsidRDefault="002471FB" w:rsidP="002471FB">
            <w:pPr>
              <w:pStyle w:val="ListParagraph"/>
              <w:numPr>
                <w:ilvl w:val="0"/>
                <w:numId w:val="16"/>
              </w:numPr>
              <w:spacing w:before="40" w:after="40"/>
              <w:rPr>
                <w:rFonts w:asciiTheme="minorHAnsi" w:hAnsiTheme="minorHAnsi" w:cstheme="minorHAnsi"/>
                <w:sz w:val="22"/>
                <w:szCs w:val="22"/>
              </w:rPr>
            </w:pPr>
            <w:r w:rsidRPr="0015181F">
              <w:rPr>
                <w:rFonts w:asciiTheme="minorHAnsi" w:hAnsiTheme="minorHAnsi" w:cstheme="minorHAnsi"/>
                <w:sz w:val="22"/>
                <w:szCs w:val="22"/>
              </w:rPr>
              <w:t>IT knowledge &amp; skills: Accountancy and purchase order systems including Excel.</w:t>
            </w:r>
          </w:p>
        </w:tc>
      </w:tr>
      <w:tr w:rsidR="002471FB" w:rsidRPr="0015181F" w:rsidTr="007500F5">
        <w:trPr>
          <w:jc w:val="center"/>
        </w:trPr>
        <w:tc>
          <w:tcPr>
            <w:tcW w:w="4736" w:type="dxa"/>
          </w:tcPr>
          <w:p w:rsidR="002471FB" w:rsidRPr="0015181F" w:rsidRDefault="002471FB" w:rsidP="002471FB">
            <w:pPr>
              <w:pStyle w:val="ListParagraph"/>
              <w:numPr>
                <w:ilvl w:val="0"/>
                <w:numId w:val="16"/>
              </w:numPr>
              <w:rPr>
                <w:rFonts w:asciiTheme="minorHAnsi" w:hAnsiTheme="minorHAnsi" w:cstheme="minorHAnsi"/>
                <w:sz w:val="22"/>
                <w:szCs w:val="22"/>
              </w:rPr>
            </w:pPr>
            <w:r w:rsidRPr="0015181F">
              <w:rPr>
                <w:rFonts w:asciiTheme="minorHAnsi" w:hAnsiTheme="minorHAnsi" w:cstheme="minorHAnsi"/>
                <w:sz w:val="22"/>
                <w:szCs w:val="22"/>
              </w:rPr>
              <w:t>Must be detail conscious, accurate and diligent.</w:t>
            </w:r>
          </w:p>
          <w:p w:rsidR="002471FB" w:rsidRPr="0015181F" w:rsidRDefault="002471FB" w:rsidP="002471FB">
            <w:pPr>
              <w:pStyle w:val="ListParagraph"/>
              <w:rPr>
                <w:rFonts w:asciiTheme="minorHAnsi" w:hAnsiTheme="minorHAnsi" w:cstheme="minorHAnsi"/>
                <w:sz w:val="22"/>
                <w:szCs w:val="22"/>
              </w:rPr>
            </w:pPr>
          </w:p>
        </w:tc>
        <w:tc>
          <w:tcPr>
            <w:tcW w:w="5098" w:type="dxa"/>
          </w:tcPr>
          <w:p w:rsidR="002471FB" w:rsidRPr="0015181F" w:rsidRDefault="002471FB" w:rsidP="002471FB">
            <w:pPr>
              <w:pStyle w:val="ListParagraph"/>
              <w:spacing w:before="40" w:after="40"/>
              <w:rPr>
                <w:rFonts w:asciiTheme="minorHAnsi" w:hAnsiTheme="minorHAnsi" w:cstheme="minorHAnsi"/>
                <w:sz w:val="22"/>
                <w:szCs w:val="22"/>
              </w:rPr>
            </w:pPr>
          </w:p>
        </w:tc>
      </w:tr>
      <w:tr w:rsidR="002471FB" w:rsidRPr="0015181F" w:rsidTr="007500F5">
        <w:trPr>
          <w:trHeight w:val="350"/>
          <w:jc w:val="center"/>
        </w:trPr>
        <w:tc>
          <w:tcPr>
            <w:tcW w:w="9834" w:type="dxa"/>
            <w:gridSpan w:val="2"/>
            <w:shd w:val="clear" w:color="auto" w:fill="A6A6A6" w:themeFill="background1" w:themeFillShade="A6"/>
          </w:tcPr>
          <w:p w:rsidR="002471FB" w:rsidRPr="0015181F" w:rsidRDefault="002471FB" w:rsidP="002C0109">
            <w:pPr>
              <w:spacing w:before="120" w:after="120"/>
              <w:rPr>
                <w:rFonts w:asciiTheme="minorHAnsi" w:hAnsiTheme="minorHAnsi" w:cstheme="minorHAnsi"/>
                <w:b/>
                <w:sz w:val="22"/>
                <w:szCs w:val="22"/>
              </w:rPr>
            </w:pPr>
            <w:r w:rsidRPr="0015181F">
              <w:rPr>
                <w:rFonts w:asciiTheme="minorHAnsi" w:hAnsiTheme="minorHAnsi" w:cstheme="minorHAnsi"/>
                <w:b/>
                <w:sz w:val="22"/>
                <w:szCs w:val="22"/>
              </w:rPr>
              <w:t>L&amp;Q Values</w:t>
            </w:r>
          </w:p>
        </w:tc>
      </w:tr>
      <w:tr w:rsidR="002471FB" w:rsidRPr="0015181F" w:rsidTr="007500F5">
        <w:trPr>
          <w:trHeight w:val="407"/>
          <w:jc w:val="center"/>
        </w:trPr>
        <w:tc>
          <w:tcPr>
            <w:tcW w:w="9834" w:type="dxa"/>
            <w:gridSpan w:val="2"/>
          </w:tcPr>
          <w:p w:rsidR="002471FB" w:rsidRPr="0015181F" w:rsidRDefault="002471FB" w:rsidP="002C0109">
            <w:pPr>
              <w:spacing w:before="40" w:after="40"/>
              <w:rPr>
                <w:rFonts w:asciiTheme="minorHAnsi" w:hAnsiTheme="minorHAnsi" w:cstheme="minorHAnsi"/>
                <w:sz w:val="22"/>
                <w:szCs w:val="22"/>
              </w:rPr>
            </w:pPr>
            <w:r w:rsidRPr="0015181F">
              <w:rPr>
                <w:rFonts w:asciiTheme="minorHAnsi" w:eastAsia="Calibri" w:hAnsiTheme="minorHAnsi" w:cstheme="minorHAnsi"/>
                <w:sz w:val="22"/>
                <w:szCs w:val="22"/>
                <w:lang w:val="en" w:eastAsia="en-US"/>
              </w:rPr>
              <w:t>These are our guiding principles.  They describe how we deliver our mission and vision through our behaviours and actions.</w:t>
            </w: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tcBorders>
              <w:bottom w:val="single" w:sz="4" w:space="0" w:color="003A4E"/>
            </w:tcBorders>
            <w:shd w:val="clear" w:color="auto" w:fill="A6A6A6" w:themeFill="background1" w:themeFillShade="A6"/>
            <w:vAlign w:val="center"/>
          </w:tcPr>
          <w:p w:rsidR="002471FB" w:rsidRPr="0015181F" w:rsidRDefault="002471FB" w:rsidP="002C0109">
            <w:pPr>
              <w:rPr>
                <w:rFonts w:asciiTheme="minorHAnsi" w:hAnsiTheme="minorHAnsi" w:cstheme="minorHAnsi"/>
                <w:b/>
                <w:sz w:val="22"/>
                <w:szCs w:val="22"/>
              </w:rPr>
            </w:pPr>
            <w:r w:rsidRPr="0015181F">
              <w:rPr>
                <w:rFonts w:asciiTheme="minorHAnsi" w:hAnsiTheme="minorHAnsi" w:cstheme="minorHAnsi"/>
                <w:b/>
                <w:color w:val="000000"/>
                <w:sz w:val="22"/>
                <w:szCs w:val="22"/>
              </w:rPr>
              <w:t>People</w:t>
            </w: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shd w:val="clear" w:color="auto" w:fill="auto"/>
            <w:vAlign w:val="center"/>
          </w:tcPr>
          <w:p w:rsidR="002471FB" w:rsidRPr="0015181F" w:rsidRDefault="002471FB" w:rsidP="0015181F">
            <w:pPr>
              <w:rPr>
                <w:rFonts w:asciiTheme="minorHAnsi" w:hAnsiTheme="minorHAnsi" w:cstheme="minorHAnsi"/>
                <w:color w:val="000000"/>
                <w:sz w:val="22"/>
                <w:szCs w:val="22"/>
              </w:rPr>
            </w:pPr>
            <w:r w:rsidRPr="0015181F">
              <w:rPr>
                <w:rFonts w:asciiTheme="minorHAnsi" w:hAnsiTheme="minorHAnsi" w:cstheme="minorHAnsi"/>
                <w:color w:val="000000"/>
                <w:sz w:val="22"/>
                <w:szCs w:val="22"/>
              </w:rPr>
              <w:t>We care about the happiness and wellbeing of our customers and employees</w:t>
            </w:r>
          </w:p>
          <w:p w:rsidR="002471FB" w:rsidRPr="0015181F" w:rsidRDefault="002471FB" w:rsidP="002C0109">
            <w:pPr>
              <w:ind w:left="360"/>
              <w:rPr>
                <w:rFonts w:asciiTheme="minorHAnsi" w:hAnsiTheme="minorHAnsi" w:cstheme="minorHAnsi"/>
                <w:color w:val="000000"/>
                <w:sz w:val="22"/>
                <w:szCs w:val="22"/>
              </w:rPr>
            </w:pP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tcBorders>
              <w:bottom w:val="single" w:sz="4" w:space="0" w:color="003A4E"/>
            </w:tcBorders>
            <w:shd w:val="clear" w:color="auto" w:fill="A6A6A6" w:themeFill="background1" w:themeFillShade="A6"/>
            <w:vAlign w:val="center"/>
          </w:tcPr>
          <w:p w:rsidR="002471FB" w:rsidRPr="0015181F" w:rsidRDefault="002471FB" w:rsidP="002C0109">
            <w:pPr>
              <w:rPr>
                <w:rFonts w:asciiTheme="minorHAnsi" w:hAnsiTheme="minorHAnsi" w:cstheme="minorHAnsi"/>
                <w:b/>
                <w:sz w:val="22"/>
                <w:szCs w:val="22"/>
              </w:rPr>
            </w:pPr>
            <w:r w:rsidRPr="0015181F">
              <w:rPr>
                <w:rFonts w:asciiTheme="minorHAnsi" w:hAnsiTheme="minorHAnsi" w:cstheme="minorHAnsi"/>
                <w:b/>
                <w:color w:val="000000"/>
                <w:sz w:val="22"/>
                <w:szCs w:val="22"/>
              </w:rPr>
              <w:t>Passion</w:t>
            </w: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shd w:val="clear" w:color="auto" w:fill="auto"/>
            <w:vAlign w:val="center"/>
          </w:tcPr>
          <w:p w:rsidR="002471FB" w:rsidRPr="0015181F" w:rsidRDefault="002471FB" w:rsidP="0015181F">
            <w:pPr>
              <w:rPr>
                <w:rFonts w:asciiTheme="minorHAnsi" w:hAnsiTheme="minorHAnsi" w:cstheme="minorHAnsi"/>
                <w:color w:val="000000"/>
                <w:sz w:val="22"/>
                <w:szCs w:val="22"/>
              </w:rPr>
            </w:pPr>
            <w:r w:rsidRPr="0015181F">
              <w:rPr>
                <w:rFonts w:asciiTheme="minorHAnsi" w:hAnsiTheme="minorHAnsi" w:cstheme="minorHAnsi"/>
                <w:color w:val="000000"/>
                <w:sz w:val="22"/>
                <w:szCs w:val="22"/>
              </w:rPr>
              <w:t xml:space="preserve">We approach everything with energy, drive, determination and enthusiasm </w:t>
            </w:r>
          </w:p>
          <w:p w:rsidR="002471FB" w:rsidRPr="0015181F" w:rsidRDefault="002471FB" w:rsidP="002C0109">
            <w:pPr>
              <w:pStyle w:val="ListParagraph"/>
              <w:rPr>
                <w:rFonts w:asciiTheme="minorHAnsi" w:hAnsiTheme="minorHAnsi" w:cstheme="minorHAnsi"/>
                <w:color w:val="000000"/>
                <w:sz w:val="22"/>
                <w:szCs w:val="22"/>
              </w:rPr>
            </w:pP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tcBorders>
              <w:bottom w:val="single" w:sz="4" w:space="0" w:color="003A4E"/>
            </w:tcBorders>
            <w:shd w:val="clear" w:color="auto" w:fill="A6A6A6" w:themeFill="background1" w:themeFillShade="A6"/>
            <w:vAlign w:val="center"/>
          </w:tcPr>
          <w:p w:rsidR="002471FB" w:rsidRPr="0015181F" w:rsidRDefault="002471FB" w:rsidP="002C0109">
            <w:pPr>
              <w:ind w:left="2127" w:hanging="2127"/>
              <w:rPr>
                <w:rFonts w:asciiTheme="minorHAnsi" w:hAnsiTheme="minorHAnsi" w:cstheme="minorHAnsi"/>
                <w:b/>
                <w:sz w:val="22"/>
                <w:szCs w:val="22"/>
              </w:rPr>
            </w:pPr>
            <w:r w:rsidRPr="0015181F">
              <w:rPr>
                <w:rFonts w:asciiTheme="minorHAnsi" w:hAnsiTheme="minorHAnsi" w:cstheme="minorHAnsi"/>
                <w:b/>
                <w:color w:val="000000"/>
                <w:sz w:val="22"/>
                <w:szCs w:val="22"/>
              </w:rPr>
              <w:t>Inclusion</w:t>
            </w: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shd w:val="clear" w:color="auto" w:fill="auto"/>
            <w:vAlign w:val="center"/>
          </w:tcPr>
          <w:p w:rsidR="002471FB" w:rsidRPr="0015181F" w:rsidRDefault="002471FB" w:rsidP="0015181F">
            <w:pPr>
              <w:rPr>
                <w:rFonts w:asciiTheme="minorHAnsi" w:hAnsiTheme="minorHAnsi" w:cstheme="minorHAnsi"/>
                <w:sz w:val="22"/>
                <w:szCs w:val="22"/>
              </w:rPr>
            </w:pPr>
            <w:r w:rsidRPr="0015181F">
              <w:rPr>
                <w:rFonts w:asciiTheme="minorHAnsi" w:hAnsiTheme="minorHAnsi" w:cstheme="minorHAnsi"/>
                <w:sz w:val="22"/>
                <w:szCs w:val="22"/>
              </w:rPr>
              <w:t>We draw strength from our differences and work collaboratively</w:t>
            </w:r>
          </w:p>
          <w:p w:rsidR="002471FB" w:rsidRPr="0015181F" w:rsidRDefault="002471FB" w:rsidP="002C0109">
            <w:pPr>
              <w:pStyle w:val="ListParagraph"/>
              <w:rPr>
                <w:rFonts w:asciiTheme="minorHAnsi" w:hAnsiTheme="minorHAnsi" w:cstheme="minorHAnsi"/>
                <w:b/>
                <w:sz w:val="22"/>
                <w:szCs w:val="22"/>
              </w:rPr>
            </w:pP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shd w:val="clear" w:color="auto" w:fill="A6A6A6" w:themeFill="background1" w:themeFillShade="A6"/>
            <w:vAlign w:val="center"/>
          </w:tcPr>
          <w:p w:rsidR="002471FB" w:rsidRPr="0015181F" w:rsidRDefault="002471FB" w:rsidP="002C0109">
            <w:pPr>
              <w:ind w:left="2127" w:hanging="2127"/>
              <w:rPr>
                <w:rFonts w:asciiTheme="minorHAnsi" w:hAnsiTheme="minorHAnsi" w:cstheme="minorHAnsi"/>
                <w:b/>
                <w:sz w:val="22"/>
                <w:szCs w:val="22"/>
              </w:rPr>
            </w:pPr>
            <w:r w:rsidRPr="0015181F">
              <w:rPr>
                <w:rFonts w:asciiTheme="minorHAnsi" w:hAnsiTheme="minorHAnsi" w:cstheme="minorHAnsi"/>
                <w:b/>
                <w:color w:val="000000"/>
                <w:sz w:val="22"/>
                <w:szCs w:val="22"/>
              </w:rPr>
              <w:t>Responsibility</w:t>
            </w: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shd w:val="clear" w:color="auto" w:fill="auto"/>
            <w:vAlign w:val="center"/>
          </w:tcPr>
          <w:p w:rsidR="002471FB" w:rsidRPr="0015181F" w:rsidRDefault="002471FB" w:rsidP="0015181F">
            <w:pPr>
              <w:rPr>
                <w:rFonts w:asciiTheme="minorHAnsi" w:hAnsiTheme="minorHAnsi" w:cstheme="minorHAnsi"/>
                <w:color w:val="000000"/>
                <w:sz w:val="22"/>
                <w:szCs w:val="22"/>
              </w:rPr>
            </w:pPr>
            <w:r w:rsidRPr="0015181F">
              <w:rPr>
                <w:rFonts w:asciiTheme="minorHAnsi" w:hAnsiTheme="minorHAnsi" w:cstheme="minorHAnsi"/>
                <w:color w:val="000000"/>
                <w:sz w:val="22"/>
                <w:szCs w:val="22"/>
              </w:rPr>
              <w:t xml:space="preserve">We own problems and deliver effective, lasting solutions </w:t>
            </w:r>
          </w:p>
          <w:p w:rsidR="002471FB" w:rsidRPr="0015181F" w:rsidRDefault="002471FB" w:rsidP="002C0109">
            <w:pPr>
              <w:pStyle w:val="ListParagraph"/>
              <w:rPr>
                <w:rFonts w:asciiTheme="minorHAnsi" w:hAnsiTheme="minorHAnsi" w:cstheme="minorHAnsi"/>
                <w:color w:val="000000"/>
                <w:sz w:val="22"/>
                <w:szCs w:val="22"/>
              </w:rPr>
            </w:pP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shd w:val="clear" w:color="auto" w:fill="A6A6A6" w:themeFill="background1" w:themeFillShade="A6"/>
            <w:vAlign w:val="center"/>
          </w:tcPr>
          <w:p w:rsidR="002471FB" w:rsidRPr="0015181F" w:rsidRDefault="002471FB" w:rsidP="002C0109">
            <w:pPr>
              <w:rPr>
                <w:rFonts w:asciiTheme="minorHAnsi" w:hAnsiTheme="minorHAnsi" w:cstheme="minorHAnsi"/>
                <w:b/>
                <w:sz w:val="22"/>
                <w:szCs w:val="22"/>
              </w:rPr>
            </w:pPr>
            <w:r w:rsidRPr="0015181F">
              <w:rPr>
                <w:rFonts w:asciiTheme="minorHAnsi" w:hAnsiTheme="minorHAnsi" w:cstheme="minorHAnsi"/>
                <w:b/>
                <w:color w:val="000000"/>
                <w:sz w:val="22"/>
                <w:szCs w:val="22"/>
              </w:rPr>
              <w:t>Impact</w:t>
            </w: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shd w:val="clear" w:color="auto" w:fill="auto"/>
            <w:vAlign w:val="center"/>
          </w:tcPr>
          <w:p w:rsidR="002471FB" w:rsidRPr="0015181F" w:rsidRDefault="002471FB" w:rsidP="0015181F">
            <w:pPr>
              <w:rPr>
                <w:rFonts w:asciiTheme="minorHAnsi" w:hAnsiTheme="minorHAnsi" w:cstheme="minorHAnsi"/>
                <w:color w:val="000000"/>
                <w:sz w:val="22"/>
                <w:szCs w:val="22"/>
              </w:rPr>
            </w:pPr>
            <w:r w:rsidRPr="0015181F">
              <w:rPr>
                <w:rFonts w:asciiTheme="minorHAnsi" w:hAnsiTheme="minorHAnsi" w:cstheme="minorHAnsi"/>
                <w:color w:val="000000"/>
                <w:sz w:val="22"/>
                <w:szCs w:val="22"/>
              </w:rPr>
              <w:t xml:space="preserve">We measure what we do by the difference we make </w:t>
            </w:r>
          </w:p>
          <w:p w:rsidR="002471FB" w:rsidRPr="0015181F" w:rsidRDefault="002471FB" w:rsidP="002C0109">
            <w:pPr>
              <w:pStyle w:val="ListParagraph"/>
              <w:rPr>
                <w:rFonts w:asciiTheme="minorHAnsi" w:hAnsiTheme="minorHAnsi" w:cstheme="minorHAnsi"/>
                <w:color w:val="000000"/>
                <w:sz w:val="22"/>
                <w:szCs w:val="22"/>
              </w:rPr>
            </w:pP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shd w:val="clear" w:color="auto" w:fill="A6A6A6" w:themeFill="background1" w:themeFillShade="A6"/>
            <w:vAlign w:val="center"/>
          </w:tcPr>
          <w:p w:rsidR="002471FB" w:rsidRPr="0015181F" w:rsidRDefault="002471FB" w:rsidP="002C0109">
            <w:pPr>
              <w:ind w:left="2127" w:hanging="2127"/>
              <w:rPr>
                <w:rFonts w:asciiTheme="minorHAnsi" w:hAnsiTheme="minorHAnsi" w:cstheme="minorHAnsi"/>
                <w:b/>
                <w:sz w:val="22"/>
                <w:szCs w:val="22"/>
              </w:rPr>
            </w:pPr>
            <w:r w:rsidRPr="0015181F">
              <w:rPr>
                <w:rFonts w:asciiTheme="minorHAnsi" w:hAnsiTheme="minorHAnsi" w:cstheme="minorHAnsi"/>
                <w:b/>
                <w:sz w:val="22"/>
                <w:szCs w:val="22"/>
              </w:rPr>
              <w:t xml:space="preserve">Other </w:t>
            </w:r>
          </w:p>
        </w:tc>
      </w:tr>
      <w:tr w:rsidR="002471FB" w:rsidRPr="0015181F" w:rsidTr="007500F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34" w:type="dxa"/>
            <w:gridSpan w:val="2"/>
            <w:shd w:val="clear" w:color="auto" w:fill="auto"/>
            <w:vAlign w:val="center"/>
          </w:tcPr>
          <w:p w:rsidR="002471FB" w:rsidRPr="0015181F" w:rsidRDefault="002471FB" w:rsidP="002471FB">
            <w:pPr>
              <w:pStyle w:val="ListParagraph"/>
              <w:numPr>
                <w:ilvl w:val="0"/>
                <w:numId w:val="15"/>
              </w:numPr>
              <w:rPr>
                <w:rFonts w:asciiTheme="minorHAnsi" w:hAnsiTheme="minorHAnsi" w:cstheme="minorHAnsi"/>
                <w:sz w:val="22"/>
                <w:szCs w:val="22"/>
              </w:rPr>
            </w:pPr>
            <w:r w:rsidRPr="0015181F">
              <w:rPr>
                <w:rFonts w:asciiTheme="minorHAnsi" w:hAnsiTheme="minorHAnsi" w:cstheme="minorHAnsi"/>
                <w:sz w:val="22"/>
                <w:szCs w:val="22"/>
              </w:rPr>
              <w:t>Commit to supporting L&amp;Q’s environmental policy and social mission</w:t>
            </w:r>
          </w:p>
          <w:p w:rsidR="002471FB" w:rsidRPr="0015181F" w:rsidRDefault="002471FB" w:rsidP="002471FB">
            <w:pPr>
              <w:pStyle w:val="ListParagraph"/>
              <w:numPr>
                <w:ilvl w:val="0"/>
                <w:numId w:val="15"/>
              </w:numPr>
              <w:rPr>
                <w:rFonts w:asciiTheme="minorHAnsi" w:hAnsiTheme="minorHAnsi" w:cstheme="minorHAnsi"/>
                <w:color w:val="000000"/>
                <w:sz w:val="22"/>
                <w:szCs w:val="22"/>
              </w:rPr>
            </w:pPr>
            <w:r w:rsidRPr="0015181F">
              <w:rPr>
                <w:rFonts w:asciiTheme="minorHAnsi" w:hAnsiTheme="minorHAnsi" w:cstheme="minorHAnsi"/>
                <w:sz w:val="22"/>
                <w:szCs w:val="22"/>
              </w:rPr>
              <w:t xml:space="preserve">I will </w:t>
            </w:r>
            <w:r w:rsidRPr="0015181F">
              <w:rPr>
                <w:rFonts w:asciiTheme="minorHAnsi" w:hAnsiTheme="minorHAnsi" w:cstheme="minorHAnsi"/>
                <w:color w:val="000000"/>
                <w:sz w:val="22"/>
                <w:szCs w:val="22"/>
              </w:rPr>
              <w:t>comply with all L&amp;Q Health and Safety policies and procedures and commit to working towards best practice in the control of health and safety risks</w:t>
            </w:r>
          </w:p>
          <w:p w:rsidR="002471FB" w:rsidRPr="0015181F" w:rsidRDefault="002471FB" w:rsidP="002C0109">
            <w:pPr>
              <w:rPr>
                <w:rFonts w:asciiTheme="minorHAnsi" w:hAnsiTheme="minorHAnsi" w:cstheme="minorHAnsi"/>
                <w:color w:val="000000"/>
                <w:sz w:val="22"/>
                <w:szCs w:val="22"/>
              </w:rPr>
            </w:pPr>
          </w:p>
        </w:tc>
      </w:tr>
    </w:tbl>
    <w:p w:rsidR="000C6768" w:rsidRPr="006B75D2" w:rsidRDefault="000C6768" w:rsidP="006B75D2">
      <w:pPr>
        <w:rPr>
          <w:rFonts w:ascii="Arial" w:hAnsi="Arial" w:cs="Arial"/>
        </w:rPr>
      </w:pPr>
    </w:p>
    <w:sectPr w:rsidR="000C6768" w:rsidRPr="006B75D2" w:rsidSect="00856304">
      <w:pgSz w:w="11906" w:h="16838"/>
      <w:pgMar w:top="1134" w:right="1134" w:bottom="1134" w:left="113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0A0"/>
    <w:multiLevelType w:val="singleLevel"/>
    <w:tmpl w:val="E132C8E8"/>
    <w:lvl w:ilvl="0">
      <w:start w:val="1"/>
      <w:numFmt w:val="decimal"/>
      <w:lvlText w:val="%1."/>
      <w:lvlJc w:val="left"/>
      <w:pPr>
        <w:tabs>
          <w:tab w:val="num" w:pos="720"/>
        </w:tabs>
        <w:ind w:left="720" w:hanging="720"/>
      </w:pPr>
      <w:rPr>
        <w:rFonts w:hint="default"/>
      </w:rPr>
    </w:lvl>
  </w:abstractNum>
  <w:abstractNum w:abstractNumId="1" w15:restartNumberingAfterBreak="0">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D1697"/>
    <w:multiLevelType w:val="multilevel"/>
    <w:tmpl w:val="4C7A6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EA10AE"/>
    <w:multiLevelType w:val="hybridMultilevel"/>
    <w:tmpl w:val="1DF802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1621A"/>
    <w:multiLevelType w:val="hybridMultilevel"/>
    <w:tmpl w:val="AD42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41458"/>
    <w:multiLevelType w:val="hybridMultilevel"/>
    <w:tmpl w:val="29B8D304"/>
    <w:lvl w:ilvl="0" w:tplc="C0CA8F7E">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DD0B1A"/>
    <w:multiLevelType w:val="hybridMultilevel"/>
    <w:tmpl w:val="8670F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2" w15:restartNumberingAfterBreak="0">
    <w:nsid w:val="4B472670"/>
    <w:multiLevelType w:val="hybridMultilevel"/>
    <w:tmpl w:val="9A88C9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9"/>
  </w:num>
  <w:num w:numId="3">
    <w:abstractNumId w:val="14"/>
  </w:num>
  <w:num w:numId="4">
    <w:abstractNumId w:val="10"/>
  </w:num>
  <w:num w:numId="5">
    <w:abstractNumId w:val="0"/>
    <w:lvlOverride w:ilvl="0">
      <w:startOverride w:val="1"/>
    </w:lvlOverride>
  </w:num>
  <w:num w:numId="6">
    <w:abstractNumId w:val="4"/>
  </w:num>
  <w:num w:numId="7">
    <w:abstractNumId w:val="12"/>
  </w:num>
  <w:num w:numId="8">
    <w:abstractNumId w:val="8"/>
  </w:num>
  <w:num w:numId="9">
    <w:abstractNumId w:val="5"/>
  </w:num>
  <w:num w:numId="10">
    <w:abstractNumId w:val="15"/>
  </w:num>
  <w:num w:numId="11">
    <w:abstractNumId w:val="7"/>
  </w:num>
  <w:num w:numId="12">
    <w:abstractNumId w:val="3"/>
  </w:num>
  <w:num w:numId="13">
    <w:abstractNumId w:val="6"/>
  </w:num>
  <w:num w:numId="14">
    <w:abstractNumId w:val="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D86"/>
    <w:rsid w:val="00006FE5"/>
    <w:rsid w:val="00031DE1"/>
    <w:rsid w:val="000B1E17"/>
    <w:rsid w:val="000C6768"/>
    <w:rsid w:val="000D1E61"/>
    <w:rsid w:val="000D1F8B"/>
    <w:rsid w:val="001036D8"/>
    <w:rsid w:val="0011087C"/>
    <w:rsid w:val="00140CAE"/>
    <w:rsid w:val="0015181F"/>
    <w:rsid w:val="00177E4E"/>
    <w:rsid w:val="00192779"/>
    <w:rsid w:val="002054CE"/>
    <w:rsid w:val="00215C94"/>
    <w:rsid w:val="002471FB"/>
    <w:rsid w:val="00283612"/>
    <w:rsid w:val="002947F9"/>
    <w:rsid w:val="002C1A0C"/>
    <w:rsid w:val="002C6535"/>
    <w:rsid w:val="00342418"/>
    <w:rsid w:val="00367458"/>
    <w:rsid w:val="003D783C"/>
    <w:rsid w:val="0047766E"/>
    <w:rsid w:val="004814E5"/>
    <w:rsid w:val="0048631C"/>
    <w:rsid w:val="004C3B58"/>
    <w:rsid w:val="004C6D65"/>
    <w:rsid w:val="004E58E5"/>
    <w:rsid w:val="0050177A"/>
    <w:rsid w:val="00510FD6"/>
    <w:rsid w:val="00550CDB"/>
    <w:rsid w:val="005D07D1"/>
    <w:rsid w:val="005F1C03"/>
    <w:rsid w:val="00603605"/>
    <w:rsid w:val="006073FC"/>
    <w:rsid w:val="006246B0"/>
    <w:rsid w:val="00626AE8"/>
    <w:rsid w:val="00632F04"/>
    <w:rsid w:val="00633992"/>
    <w:rsid w:val="00664C72"/>
    <w:rsid w:val="00666DB1"/>
    <w:rsid w:val="00676BC8"/>
    <w:rsid w:val="006B75D2"/>
    <w:rsid w:val="006D7DE7"/>
    <w:rsid w:val="006F55D6"/>
    <w:rsid w:val="006F76C6"/>
    <w:rsid w:val="00712121"/>
    <w:rsid w:val="00714CBA"/>
    <w:rsid w:val="00746B39"/>
    <w:rsid w:val="007500F5"/>
    <w:rsid w:val="007A5F86"/>
    <w:rsid w:val="007D7969"/>
    <w:rsid w:val="00823A37"/>
    <w:rsid w:val="00825618"/>
    <w:rsid w:val="00856304"/>
    <w:rsid w:val="00884E7D"/>
    <w:rsid w:val="0089261A"/>
    <w:rsid w:val="008952E1"/>
    <w:rsid w:val="008A6728"/>
    <w:rsid w:val="008A758C"/>
    <w:rsid w:val="008D5CE3"/>
    <w:rsid w:val="008E43BA"/>
    <w:rsid w:val="00905546"/>
    <w:rsid w:val="009135D1"/>
    <w:rsid w:val="00916287"/>
    <w:rsid w:val="00942E81"/>
    <w:rsid w:val="009A3019"/>
    <w:rsid w:val="009E7B42"/>
    <w:rsid w:val="009F3D86"/>
    <w:rsid w:val="009F400C"/>
    <w:rsid w:val="00A00382"/>
    <w:rsid w:val="00A21C4B"/>
    <w:rsid w:val="00A35918"/>
    <w:rsid w:val="00A5245B"/>
    <w:rsid w:val="00A8065C"/>
    <w:rsid w:val="00B56F9E"/>
    <w:rsid w:val="00B63B78"/>
    <w:rsid w:val="00BF5025"/>
    <w:rsid w:val="00BF639B"/>
    <w:rsid w:val="00C803FA"/>
    <w:rsid w:val="00CC2B50"/>
    <w:rsid w:val="00CC71CF"/>
    <w:rsid w:val="00CE414A"/>
    <w:rsid w:val="00D20B7E"/>
    <w:rsid w:val="00D47B75"/>
    <w:rsid w:val="00D835CD"/>
    <w:rsid w:val="00DA6F99"/>
    <w:rsid w:val="00DC146F"/>
    <w:rsid w:val="00DD102E"/>
    <w:rsid w:val="00E22360"/>
    <w:rsid w:val="00E46E80"/>
    <w:rsid w:val="00E57594"/>
    <w:rsid w:val="00EA0B61"/>
    <w:rsid w:val="00EA5353"/>
    <w:rsid w:val="00EC1E41"/>
    <w:rsid w:val="00F123A8"/>
    <w:rsid w:val="00F80E2A"/>
    <w:rsid w:val="00FB0722"/>
    <w:rsid w:val="00FE70C1"/>
    <w:rsid w:val="00FF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A7DB"/>
  <w15:docId w15:val="{5A9D02D2-710E-4263-8140-F06D4F0C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6304"/>
    <w:rPr>
      <w:rFonts w:ascii="Century Gothic" w:hAnsi="Century Gothic"/>
    </w:rPr>
  </w:style>
  <w:style w:type="paragraph" w:styleId="Heading1">
    <w:name w:val="heading 1"/>
    <w:basedOn w:val="Normal"/>
    <w:next w:val="Normal"/>
    <w:qFormat/>
    <w:rsid w:val="00856304"/>
    <w:pPr>
      <w:keepNext/>
      <w:spacing w:after="120"/>
      <w:outlineLvl w:val="0"/>
    </w:pPr>
    <w:rPr>
      <w:rFonts w:ascii="Times New Roman" w:hAnsi="Times New Roman"/>
      <w:sz w:val="24"/>
      <w:lang w:eastAsia="en-US"/>
    </w:rPr>
  </w:style>
  <w:style w:type="paragraph" w:styleId="Heading2">
    <w:name w:val="heading 2"/>
    <w:basedOn w:val="Normal"/>
    <w:next w:val="Normal"/>
    <w:qFormat/>
    <w:rsid w:val="00856304"/>
    <w:pPr>
      <w:keepNext/>
      <w:spacing w:after="120"/>
      <w:outlineLvl w:val="1"/>
    </w:pPr>
    <w:rPr>
      <w:rFonts w:ascii="Times New Roman" w:hAnsi="Times New Roman"/>
      <w:i/>
      <w:lang w:eastAsia="en-US"/>
    </w:rPr>
  </w:style>
  <w:style w:type="paragraph" w:styleId="Heading3">
    <w:name w:val="heading 3"/>
    <w:basedOn w:val="Normal"/>
    <w:next w:val="Normal"/>
    <w:qFormat/>
    <w:rsid w:val="00856304"/>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6304"/>
    <w:pPr>
      <w:spacing w:after="120"/>
      <w:jc w:val="center"/>
    </w:pPr>
    <w:rPr>
      <w:rFonts w:ascii="Times New Roman" w:hAnsi="Times New Roman"/>
      <w:b/>
      <w:sz w:val="28"/>
      <w:lang w:eastAsia="en-US"/>
    </w:rPr>
  </w:style>
  <w:style w:type="paragraph" w:styleId="Subtitle">
    <w:name w:val="Subtitle"/>
    <w:basedOn w:val="Normal"/>
    <w:qFormat/>
    <w:rsid w:val="00856304"/>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ListParagraph">
    <w:name w:val="List Paragraph"/>
    <w:basedOn w:val="Normal"/>
    <w:uiPriority w:val="34"/>
    <w:qFormat/>
    <w:rsid w:val="005F1C03"/>
    <w:pPr>
      <w:ind w:left="720"/>
      <w:contextualSpacing/>
    </w:pPr>
    <w:rPr>
      <w:rFonts w:ascii="Times New Roman" w:hAnsi="Times New Roman"/>
    </w:rPr>
  </w:style>
  <w:style w:type="paragraph" w:styleId="BalloonText">
    <w:name w:val="Balloon Text"/>
    <w:basedOn w:val="Normal"/>
    <w:link w:val="BalloonTextChar"/>
    <w:rsid w:val="004C6D65"/>
    <w:rPr>
      <w:rFonts w:ascii="Tahoma" w:hAnsi="Tahoma" w:cs="Tahoma"/>
      <w:sz w:val="16"/>
      <w:szCs w:val="16"/>
    </w:rPr>
  </w:style>
  <w:style w:type="character" w:customStyle="1" w:styleId="BalloonTextChar">
    <w:name w:val="Balloon Text Char"/>
    <w:basedOn w:val="DefaultParagraphFont"/>
    <w:link w:val="BalloonText"/>
    <w:rsid w:val="004C6D65"/>
    <w:rPr>
      <w:rFonts w:ascii="Tahoma" w:hAnsi="Tahoma" w:cs="Tahoma"/>
      <w:sz w:val="16"/>
      <w:szCs w:val="16"/>
    </w:rPr>
  </w:style>
  <w:style w:type="character" w:styleId="CommentReference">
    <w:name w:val="annotation reference"/>
    <w:basedOn w:val="DefaultParagraphFont"/>
    <w:rsid w:val="002471FB"/>
    <w:rPr>
      <w:sz w:val="16"/>
      <w:szCs w:val="16"/>
    </w:rPr>
  </w:style>
  <w:style w:type="paragraph" w:styleId="CommentText">
    <w:name w:val="annotation text"/>
    <w:basedOn w:val="Normal"/>
    <w:link w:val="CommentTextChar"/>
    <w:rsid w:val="002471FB"/>
  </w:style>
  <w:style w:type="character" w:customStyle="1" w:styleId="CommentTextChar">
    <w:name w:val="Comment Text Char"/>
    <w:basedOn w:val="DefaultParagraphFont"/>
    <w:link w:val="CommentText"/>
    <w:rsid w:val="002471F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Projects\LQ%20Group\Role%20Profiling\Role%20Profiles%20and%20org%20charts\Mail%20Merge\Bookmark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Bookmarks Template.dot</Template>
  <TotalTime>24</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localadmin</dc:creator>
  <cp:lastModifiedBy>Anna Kowalewska</cp:lastModifiedBy>
  <cp:revision>5</cp:revision>
  <cp:lastPrinted>2016-08-05T08:04:00Z</cp:lastPrinted>
  <dcterms:created xsi:type="dcterms:W3CDTF">2017-05-25T14:24:00Z</dcterms:created>
  <dcterms:modified xsi:type="dcterms:W3CDTF">2019-08-29T09:28:00Z</dcterms:modified>
</cp:coreProperties>
</file>