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E614" w14:textId="77777777" w:rsidR="00DC146F" w:rsidRPr="008A09EB" w:rsidRDefault="00DC146F" w:rsidP="002E414A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1134"/>
        <w:gridCol w:w="850"/>
      </w:tblGrid>
      <w:tr w:rsidR="008A480C" w:rsidRPr="008A09EB" w14:paraId="3F521DFC" w14:textId="77777777" w:rsidTr="00B51945"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D7977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988CC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749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718CF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625" w14:textId="2A493595" w:rsidR="00BB1BBE" w:rsidRPr="00DD30C5" w:rsidRDefault="00BB1BBE" w:rsidP="00DD30C5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44514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FB9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B75C7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0DF" w14:textId="77777777" w:rsidR="00BB1BBE" w:rsidRPr="008A09EB" w:rsidRDefault="00BB1BBE" w:rsidP="00AF69A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56555" w14:textId="77777777" w:rsidR="00BB1BBE" w:rsidRPr="008A09EB" w:rsidRDefault="00BB1BBE" w:rsidP="00AF69AE">
            <w:pPr>
              <w:rPr>
                <w:sz w:val="16"/>
              </w:rPr>
            </w:pPr>
            <w:r w:rsidRPr="008A09EB">
              <w:rPr>
                <w:sz w:val="16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46B" w14:textId="77777777" w:rsidR="00BB1BBE" w:rsidRPr="008A09EB" w:rsidRDefault="00BB1BBE" w:rsidP="00AF69AE">
            <w:pPr>
              <w:rPr>
                <w:sz w:val="16"/>
              </w:rPr>
            </w:pPr>
          </w:p>
        </w:tc>
      </w:tr>
    </w:tbl>
    <w:p w14:paraId="4C552077" w14:textId="77777777" w:rsidR="002E414A" w:rsidRDefault="002E414A"/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73"/>
        <w:gridCol w:w="850"/>
      </w:tblGrid>
      <w:tr w:rsidR="008A480C" w:rsidRPr="008A09EB" w14:paraId="2D291A3E" w14:textId="77777777" w:rsidTr="002E414A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B5FDA" w14:textId="7B8AC75C" w:rsidR="00BB1BBE" w:rsidRPr="008A09EB" w:rsidRDefault="00F41660" w:rsidP="005645A1">
            <w:pPr>
              <w:rPr>
                <w:i/>
                <w:sz w:val="18"/>
              </w:rPr>
            </w:pPr>
            <w:r>
              <w:rPr>
                <w:b/>
              </w:rPr>
              <w:t>Purpose</w:t>
            </w:r>
            <w:r w:rsidR="003F7BCA" w:rsidRPr="008A09EB">
              <w:rPr>
                <w:b/>
              </w:rPr>
              <w:t xml:space="preserve">: </w:t>
            </w:r>
            <w:r w:rsidR="00430852">
              <w:rPr>
                <w:i/>
                <w:sz w:val="18"/>
              </w:rPr>
              <w:t>Why does this role exist</w:t>
            </w:r>
            <w:r w:rsidR="005645A1" w:rsidRPr="008A09EB">
              <w:rPr>
                <w:i/>
                <w:sz w:val="18"/>
              </w:rPr>
              <w:t xml:space="preserve"> </w:t>
            </w:r>
            <w:r w:rsidR="003F7BCA" w:rsidRPr="008A09EB">
              <w:rPr>
                <w:i/>
                <w:sz w:val="18"/>
              </w:rPr>
              <w:t>– to what end result or outcome (business or customer) does it support?</w:t>
            </w:r>
          </w:p>
        </w:tc>
      </w:tr>
      <w:tr w:rsidR="008A480C" w:rsidRPr="008A09EB" w14:paraId="6E8DC41C" w14:textId="77777777" w:rsidTr="002E414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3AB" w14:textId="4A06E6DC" w:rsidR="00BB1BBE" w:rsidRPr="00CF449D" w:rsidRDefault="00CF449D" w:rsidP="004E4BF5">
            <w:r w:rsidRPr="00CF449D">
              <w:t>To maximise the recovery of service charge expenditures</w:t>
            </w:r>
            <w:r>
              <w:t xml:space="preserve"> </w:t>
            </w:r>
            <w:r w:rsidR="004E4BF5">
              <w:t>for designated estates.</w:t>
            </w:r>
            <w:r>
              <w:t xml:space="preserve"> </w:t>
            </w:r>
          </w:p>
        </w:tc>
      </w:tr>
      <w:tr w:rsidR="003F7BCA" w:rsidRPr="008A09EB" w14:paraId="2FF48C31" w14:textId="77777777" w:rsidTr="002E414A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960D4" w14:textId="7305021D" w:rsidR="003F7BCA" w:rsidRPr="00F41660" w:rsidRDefault="003F7BCA" w:rsidP="00414C46">
            <w:pPr>
              <w:rPr>
                <w:b/>
                <w:i/>
              </w:rPr>
            </w:pPr>
            <w:r w:rsidRPr="008A09EB">
              <w:rPr>
                <w:b/>
              </w:rPr>
              <w:t xml:space="preserve">Key Responsibilities / Deliverables: </w:t>
            </w:r>
            <w:r w:rsidR="00F41660" w:rsidRPr="00F41660">
              <w:rPr>
                <w:i/>
              </w:rPr>
              <w:t xml:space="preserve">What </w:t>
            </w:r>
            <w:r w:rsidR="009466CD">
              <w:rPr>
                <w:i/>
              </w:rPr>
              <w:t xml:space="preserve">major </w:t>
            </w:r>
            <w:r w:rsidR="00F41660" w:rsidRPr="00F41660">
              <w:rPr>
                <w:i/>
              </w:rPr>
              <w:t xml:space="preserve">activity or function  does this role </w:t>
            </w:r>
          </w:p>
        </w:tc>
      </w:tr>
      <w:tr w:rsidR="008A480C" w:rsidRPr="008A09EB" w14:paraId="7AD2BF18" w14:textId="77777777" w:rsidTr="002E414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1236" w14:textId="192DE951" w:rsidR="00BB1BBE" w:rsidRDefault="004E4BF5" w:rsidP="002F0CBA">
            <w:pPr>
              <w:pStyle w:val="ListParagraph"/>
              <w:numPr>
                <w:ilvl w:val="0"/>
                <w:numId w:val="15"/>
              </w:numPr>
            </w:pPr>
            <w:r>
              <w:t xml:space="preserve">Set-up </w:t>
            </w:r>
            <w:r w:rsidR="00CF449D">
              <w:t>accura</w:t>
            </w:r>
            <w:r>
              <w:t xml:space="preserve">te, complete and valid </w:t>
            </w:r>
            <w:r w:rsidR="00CF449D">
              <w:t>service charge estimates of all schemes assigned to the role holder.</w:t>
            </w:r>
          </w:p>
          <w:p w14:paraId="55D34E18" w14:textId="77777777" w:rsidR="004E4BF5" w:rsidRDefault="004E4BF5" w:rsidP="00F0442B">
            <w:pPr>
              <w:pStyle w:val="ListParagraph"/>
              <w:numPr>
                <w:ilvl w:val="0"/>
                <w:numId w:val="15"/>
              </w:numPr>
            </w:pPr>
            <w:r>
              <w:t>Confirm final costs for all schemes assigned to the role holder.</w:t>
            </w:r>
          </w:p>
          <w:p w14:paraId="48E1440D" w14:textId="4C7862E4" w:rsidR="00F0442B" w:rsidRDefault="00CF449D" w:rsidP="00F0442B">
            <w:pPr>
              <w:pStyle w:val="ListParagraph"/>
              <w:numPr>
                <w:ilvl w:val="0"/>
                <w:numId w:val="15"/>
              </w:numPr>
            </w:pPr>
            <w:r>
              <w:t xml:space="preserve">Resolve all service charge-related queries </w:t>
            </w:r>
            <w:r w:rsidR="005625FF">
              <w:t xml:space="preserve">and issues </w:t>
            </w:r>
            <w:r>
              <w:t>within agreed service level targets.</w:t>
            </w:r>
          </w:p>
          <w:p w14:paraId="5D1A7455" w14:textId="5AEDBB04" w:rsidR="00CF449D" w:rsidRDefault="00CF449D" w:rsidP="002F0CBA">
            <w:pPr>
              <w:pStyle w:val="ListParagraph"/>
              <w:numPr>
                <w:ilvl w:val="0"/>
                <w:numId w:val="15"/>
              </w:numPr>
            </w:pPr>
            <w:r>
              <w:t>Account for all variances where full recovery of service charge costs cannot be achieved.</w:t>
            </w:r>
          </w:p>
          <w:p w14:paraId="12AFBC2D" w14:textId="77777777" w:rsidR="002F0CBA" w:rsidRPr="008A09EB" w:rsidRDefault="002F0CBA" w:rsidP="002F0CBA">
            <w:pPr>
              <w:ind w:firstLine="45"/>
            </w:pPr>
          </w:p>
        </w:tc>
      </w:tr>
      <w:tr w:rsidR="008A480C" w:rsidRPr="008A09EB" w14:paraId="7194FC0A" w14:textId="77777777" w:rsidTr="002E41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1F9F721" w14:textId="4099D028" w:rsidR="00BB1BBE" w:rsidRPr="008A09EB" w:rsidRDefault="00BB1BBE" w:rsidP="00180678">
            <w:pPr>
              <w:rPr>
                <w:i/>
              </w:rPr>
            </w:pPr>
            <w:r w:rsidRPr="008A09EB">
              <w:rPr>
                <w:b/>
              </w:rPr>
              <w:t>Main Accountabilities:</w:t>
            </w:r>
            <w:r w:rsidR="00F41660">
              <w:t xml:space="preserve"> 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A66C1" w14:textId="17B453E5" w:rsidR="00BB1BBE" w:rsidRPr="008A09EB" w:rsidRDefault="00BB1BBE" w:rsidP="00414C46">
            <w:pPr>
              <w:rPr>
                <w:b/>
              </w:rPr>
            </w:pPr>
            <w:proofErr w:type="gramStart"/>
            <w:r w:rsidRPr="008A09EB">
              <w:rPr>
                <w:b/>
                <w:sz w:val="18"/>
              </w:rPr>
              <w:t>Time(</w:t>
            </w:r>
            <w:proofErr w:type="gramEnd"/>
            <w:r w:rsidRPr="008A09EB">
              <w:rPr>
                <w:b/>
                <w:sz w:val="18"/>
              </w:rPr>
              <w:t>%)</w:t>
            </w:r>
          </w:p>
        </w:tc>
      </w:tr>
      <w:tr w:rsidR="00AB2624" w:rsidRPr="008A09EB" w14:paraId="54D86387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5FB33" w14:textId="77777777" w:rsidR="00313A43" w:rsidRPr="008A09EB" w:rsidRDefault="00AB2624" w:rsidP="00AF69AE">
            <w:r w:rsidRPr="008A09EB">
              <w:t>Leadership, Management and customer service</w:t>
            </w:r>
            <w:r w:rsidR="00313A43" w:rsidRPr="008A09EB">
              <w:t xml:space="preserve"> </w:t>
            </w:r>
          </w:p>
          <w:p w14:paraId="1D931266" w14:textId="77777777" w:rsidR="00AB2624" w:rsidRDefault="004E4BF5" w:rsidP="003F7BCA">
            <w:pPr>
              <w:pStyle w:val="ListParagraph"/>
              <w:numPr>
                <w:ilvl w:val="0"/>
                <w:numId w:val="14"/>
              </w:numPr>
            </w:pPr>
            <w:r>
              <w:t>Owns the management and resolution of resident and internal queries and issues</w:t>
            </w:r>
            <w:r w:rsidR="00601E8E">
              <w:t xml:space="preserve"> within the defined service level targets.</w:t>
            </w:r>
          </w:p>
          <w:p w14:paraId="43D2BF33" w14:textId="1D725DBF" w:rsidR="005625FF" w:rsidRPr="008A09EB" w:rsidRDefault="005625FF" w:rsidP="005625FF">
            <w:pPr>
              <w:pStyle w:val="ListParagraph"/>
              <w:numPr>
                <w:ilvl w:val="0"/>
                <w:numId w:val="14"/>
              </w:numPr>
            </w:pPr>
            <w:r>
              <w:t xml:space="preserve">Highlighting L&amp;Q’s legal position in mixed managed estates </w:t>
            </w:r>
            <w:proofErr w:type="spellStart"/>
            <w:r>
              <w:t>ie</w:t>
            </w:r>
            <w:proofErr w:type="spellEnd"/>
            <w:r>
              <w:t xml:space="preserve"> having a clear understanding of our upward and downward responsibilities  as an intermediate landlord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E21F" w14:textId="32B7FAA8" w:rsidR="00AB2624" w:rsidRPr="008A09EB" w:rsidRDefault="00E8295C" w:rsidP="00E8295C">
            <w:pPr>
              <w:jc w:val="right"/>
            </w:pPr>
            <w:r>
              <w:t>20%</w:t>
            </w:r>
          </w:p>
        </w:tc>
      </w:tr>
      <w:tr w:rsidR="00AB2624" w:rsidRPr="008A09EB" w14:paraId="27C93E18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6F0897" w14:textId="2232D19D" w:rsidR="00AF69AE" w:rsidRPr="008A09EB" w:rsidRDefault="00AB2624" w:rsidP="00AF69AE">
            <w:r w:rsidRPr="008A09EB">
              <w:t>Strategy and achieving objectives</w:t>
            </w:r>
          </w:p>
          <w:p w14:paraId="4D109398" w14:textId="1EC265ED" w:rsidR="00601E8E" w:rsidRDefault="00601E8E" w:rsidP="004E4BF5">
            <w:pPr>
              <w:pStyle w:val="ListParagraph"/>
              <w:numPr>
                <w:ilvl w:val="0"/>
                <w:numId w:val="13"/>
              </w:numPr>
            </w:pPr>
            <w:r>
              <w:t>Process the estimates and actuals for the designated estates</w:t>
            </w:r>
            <w:r w:rsidR="005625FF">
              <w:t xml:space="preserve"> (approx. 12,000 units)</w:t>
            </w:r>
            <w:r>
              <w:t xml:space="preserve"> to the agreed deadlines</w:t>
            </w:r>
          </w:p>
          <w:p w14:paraId="1AA93477" w14:textId="4B544B0F" w:rsidR="00AB2624" w:rsidRPr="008A09EB" w:rsidRDefault="004E4BF5" w:rsidP="004E4BF5">
            <w:pPr>
              <w:pStyle w:val="ListParagraph"/>
              <w:numPr>
                <w:ilvl w:val="0"/>
                <w:numId w:val="13"/>
              </w:numPr>
            </w:pPr>
            <w:r w:rsidRPr="004E4BF5">
              <w:t xml:space="preserve">Deficit to be reduced to agreed levels and to </w:t>
            </w:r>
            <w:r>
              <w:t>report reasons for any non-</w:t>
            </w:r>
            <w:r w:rsidRPr="004E4BF5">
              <w:t>collectable services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821" w14:textId="5717C683" w:rsidR="00AB2624" w:rsidRPr="008A09EB" w:rsidRDefault="00E8295C" w:rsidP="00E8295C">
            <w:pPr>
              <w:jc w:val="right"/>
            </w:pPr>
            <w:r>
              <w:t>20%</w:t>
            </w:r>
          </w:p>
        </w:tc>
      </w:tr>
      <w:tr w:rsidR="00AB2624" w:rsidRPr="008A09EB" w14:paraId="600AEC25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FEBF8" w14:textId="77777777" w:rsidR="00AB2624" w:rsidRPr="008A09EB" w:rsidRDefault="00AB2624" w:rsidP="00AF69AE">
            <w:r w:rsidRPr="008A09EB">
              <w:t>Working with others – internal</w:t>
            </w:r>
          </w:p>
          <w:p w14:paraId="41346338" w14:textId="316B7FFF" w:rsidR="00F0442B" w:rsidRDefault="00F0442B" w:rsidP="005625FF">
            <w:pPr>
              <w:pStyle w:val="ListParagraph"/>
              <w:numPr>
                <w:ilvl w:val="0"/>
                <w:numId w:val="12"/>
              </w:numPr>
            </w:pPr>
            <w:r>
              <w:t xml:space="preserve">Regular contact with Neighbourhoods, </w:t>
            </w:r>
            <w:r w:rsidRPr="00F0442B">
              <w:t xml:space="preserve">customer services and </w:t>
            </w:r>
            <w:r w:rsidR="004E4BF5">
              <w:t xml:space="preserve">other </w:t>
            </w:r>
            <w:r w:rsidRPr="00F0442B">
              <w:t>teams responsible for providing services</w:t>
            </w:r>
            <w:r w:rsidR="005625FF">
              <w:t xml:space="preserve"> (including </w:t>
            </w:r>
            <w:r w:rsidR="005625FF" w:rsidRPr="005625FF">
              <w:t>Homeowners, Estate Services, M&amp;E</w:t>
            </w:r>
            <w:r w:rsidR="005625FF">
              <w:t>)</w:t>
            </w:r>
            <w:r w:rsidR="004E4BF5">
              <w:t>:</w:t>
            </w:r>
            <w:r w:rsidRPr="00F0442B">
              <w:t xml:space="preserve"> to </w:t>
            </w:r>
            <w:r>
              <w:t xml:space="preserve">keep </w:t>
            </w:r>
            <w:r w:rsidRPr="00F0442B">
              <w:t xml:space="preserve"> aware</w:t>
            </w:r>
            <w:r>
              <w:t xml:space="preserve"> </w:t>
            </w:r>
            <w:r w:rsidR="004E4BF5">
              <w:t xml:space="preserve">of </w:t>
            </w:r>
            <w:r>
              <w:t xml:space="preserve">works </w:t>
            </w:r>
          </w:p>
          <w:p w14:paraId="30585796" w14:textId="77777777" w:rsidR="004E4BF5" w:rsidRDefault="00F0442B" w:rsidP="004E4BF5">
            <w:pPr>
              <w:pStyle w:val="ListParagraph"/>
              <w:numPr>
                <w:ilvl w:val="0"/>
                <w:numId w:val="11"/>
              </w:numPr>
            </w:pPr>
            <w:r>
              <w:t xml:space="preserve">Monthly (minimum) n/hood visits assisting with delivering </w:t>
            </w:r>
            <w:r w:rsidR="00476990">
              <w:t xml:space="preserve">SC-specific </w:t>
            </w:r>
            <w:r>
              <w:t>training when required</w:t>
            </w:r>
            <w:r w:rsidR="004E4BF5" w:rsidRPr="005E4976">
              <w:t xml:space="preserve"> </w:t>
            </w:r>
          </w:p>
          <w:p w14:paraId="70EC6D58" w14:textId="1AD9194D" w:rsidR="00BF5B5D" w:rsidRPr="008A09EB" w:rsidRDefault="004E4BF5" w:rsidP="004E4BF5">
            <w:pPr>
              <w:pStyle w:val="ListParagraph"/>
              <w:numPr>
                <w:ilvl w:val="0"/>
                <w:numId w:val="11"/>
              </w:numPr>
            </w:pPr>
            <w:r w:rsidRPr="005E4976">
              <w:t>Work with in-house legal team/external solicitors on any litigation issues involving First Tier Tribunals.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AAC" w14:textId="4627745E" w:rsidR="00AB2624" w:rsidRPr="008A09EB" w:rsidRDefault="00E8295C" w:rsidP="00E8295C">
            <w:pPr>
              <w:jc w:val="right"/>
            </w:pPr>
            <w:r>
              <w:t>20%</w:t>
            </w:r>
          </w:p>
        </w:tc>
      </w:tr>
      <w:tr w:rsidR="00AB2624" w:rsidRPr="008A09EB" w14:paraId="0927943E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2221B" w14:textId="77777777" w:rsidR="00AB2624" w:rsidRPr="008A09EB" w:rsidRDefault="00AB2624" w:rsidP="00AF69AE">
            <w:r w:rsidRPr="008A09EB">
              <w:t xml:space="preserve">Working with others </w:t>
            </w:r>
            <w:r w:rsidR="00AB769B" w:rsidRPr="008A09EB">
              <w:t>–</w:t>
            </w:r>
            <w:r w:rsidRPr="008A09EB">
              <w:t xml:space="preserve"> external</w:t>
            </w:r>
          </w:p>
          <w:p w14:paraId="46B7D79B" w14:textId="14DB2FB2" w:rsidR="004E4BF5" w:rsidRDefault="004E4BF5" w:rsidP="004E4BF5">
            <w:pPr>
              <w:pStyle w:val="ListParagraph"/>
              <w:numPr>
                <w:ilvl w:val="0"/>
                <w:numId w:val="11"/>
              </w:numPr>
            </w:pPr>
            <w:r w:rsidRPr="00823B65">
              <w:t>Represents L&amp;Q at First Tier Tribunal and court cases</w:t>
            </w:r>
            <w:r>
              <w:t>, with specific residents or resident meetings, which may require attending out-</w:t>
            </w:r>
            <w:r w:rsidRPr="00567471">
              <w:t>of</w:t>
            </w:r>
            <w:r>
              <w:t>-</w:t>
            </w:r>
            <w:r w:rsidRPr="00567471">
              <w:t xml:space="preserve">hours </w:t>
            </w:r>
            <w:r>
              <w:t>and sometimes at short notice.</w:t>
            </w:r>
          </w:p>
          <w:p w14:paraId="27FD3096" w14:textId="46693357" w:rsidR="004E4BF5" w:rsidRPr="00430852" w:rsidRDefault="004E4BF5" w:rsidP="004E4BF5">
            <w:pPr>
              <w:pStyle w:val="ListParagraph"/>
              <w:numPr>
                <w:ilvl w:val="0"/>
                <w:numId w:val="11"/>
              </w:numPr>
            </w:pPr>
            <w:r w:rsidRPr="00430852">
              <w:t>Manages the issue of S20b notices to residents.</w:t>
            </w:r>
          </w:p>
          <w:p w14:paraId="38B33768" w14:textId="5D1594A7" w:rsidR="005625FF" w:rsidRPr="008A09EB" w:rsidRDefault="00430852" w:rsidP="00430852">
            <w:pPr>
              <w:pStyle w:val="ListParagraph"/>
              <w:numPr>
                <w:ilvl w:val="0"/>
                <w:numId w:val="11"/>
              </w:numPr>
            </w:pPr>
            <w:r>
              <w:t>Assist</w:t>
            </w:r>
            <w:r w:rsidR="005625FF">
              <w:t xml:space="preserve"> external auditors to verify SC Final Statements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6334" w14:textId="72A81FC0" w:rsidR="00AB2624" w:rsidRPr="008A09EB" w:rsidRDefault="00E8295C" w:rsidP="00E8295C">
            <w:pPr>
              <w:jc w:val="right"/>
            </w:pPr>
            <w:r>
              <w:t>10%</w:t>
            </w:r>
          </w:p>
        </w:tc>
      </w:tr>
      <w:tr w:rsidR="00AB2624" w:rsidRPr="008A09EB" w14:paraId="4F5E8E77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EB38A" w14:textId="14F6D1E1" w:rsidR="00AB2624" w:rsidRPr="008A09EB" w:rsidRDefault="00AB2624" w:rsidP="00AF69AE">
            <w:r w:rsidRPr="008A09EB">
              <w:t>Budgetary responsibilit</w:t>
            </w:r>
            <w:r w:rsidR="00414C46">
              <w:t>y</w:t>
            </w:r>
          </w:p>
          <w:p w14:paraId="07EA84A3" w14:textId="77777777" w:rsidR="00313A43" w:rsidRPr="008A09EB" w:rsidRDefault="00313A43" w:rsidP="003F7BCA">
            <w:pPr>
              <w:pStyle w:val="ListParagraph"/>
              <w:numPr>
                <w:ilvl w:val="0"/>
                <w:numId w:val="10"/>
              </w:numPr>
            </w:pPr>
            <w:r w:rsidRPr="008A09EB">
              <w:t>None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9FA" w14:textId="36D6EE47" w:rsidR="00AB2624" w:rsidRPr="008A09EB" w:rsidRDefault="00E8295C" w:rsidP="00E8295C">
            <w:pPr>
              <w:jc w:val="right"/>
            </w:pPr>
            <w:r>
              <w:t>0%</w:t>
            </w:r>
          </w:p>
        </w:tc>
      </w:tr>
      <w:tr w:rsidR="00AB2624" w:rsidRPr="008A09EB" w14:paraId="6015991E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C527A" w14:textId="5BDE7283" w:rsidR="00AB2624" w:rsidRPr="008A09EB" w:rsidRDefault="00AB2624" w:rsidP="00AF69AE">
            <w:r w:rsidRPr="008A09EB">
              <w:t>Compliance</w:t>
            </w:r>
          </w:p>
          <w:p w14:paraId="02D42E05" w14:textId="1FF4ACD4" w:rsidR="00AB769B" w:rsidRDefault="00F0442B" w:rsidP="00F0442B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Pr="00F0442B">
              <w:t>nsur</w:t>
            </w:r>
            <w:r>
              <w:t>e</w:t>
            </w:r>
            <w:r w:rsidRPr="00F0442B">
              <w:t xml:space="preserve"> compliance with legal framework for </w:t>
            </w:r>
            <w:r>
              <w:t xml:space="preserve">SC </w:t>
            </w:r>
            <w:r w:rsidRPr="00F0442B">
              <w:t xml:space="preserve">estimates and </w:t>
            </w:r>
            <w:r>
              <w:t xml:space="preserve">SC </w:t>
            </w:r>
            <w:r w:rsidRPr="00F0442B">
              <w:t>actuals</w:t>
            </w:r>
          </w:p>
          <w:p w14:paraId="4B0A97E9" w14:textId="07CCDE4D" w:rsidR="00F0442B" w:rsidRDefault="00430852" w:rsidP="00F0442B">
            <w:pPr>
              <w:pStyle w:val="ListParagraph"/>
              <w:numPr>
                <w:ilvl w:val="0"/>
                <w:numId w:val="9"/>
              </w:numPr>
            </w:pPr>
            <w:r>
              <w:t xml:space="preserve">Allocation of costs </w:t>
            </w:r>
            <w:r w:rsidR="00F0442B" w:rsidRPr="00F0442B">
              <w:t>compl</w:t>
            </w:r>
            <w:r>
              <w:t>ies</w:t>
            </w:r>
            <w:r w:rsidR="00F0442B" w:rsidRPr="00F0442B">
              <w:t xml:space="preserve"> with legal </w:t>
            </w:r>
            <w:r w:rsidR="00F0442B">
              <w:t xml:space="preserve">tenancy /lease </w:t>
            </w:r>
            <w:r w:rsidR="00F0442B" w:rsidRPr="00F0442B">
              <w:t>agreements</w:t>
            </w:r>
          </w:p>
          <w:p w14:paraId="17451E10" w14:textId="50A479D8" w:rsidR="005625FF" w:rsidRPr="008A09EB" w:rsidRDefault="005625FF" w:rsidP="00430852">
            <w:pPr>
              <w:pStyle w:val="ListParagraph"/>
              <w:numPr>
                <w:ilvl w:val="0"/>
                <w:numId w:val="9"/>
              </w:numPr>
            </w:pPr>
            <w:r>
              <w:t xml:space="preserve">Ensure that sections 18-30 of the landlord and tenant act are complied with including any other relevant legislation relevant to role.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C82" w14:textId="6E7FF86D" w:rsidR="00AB2624" w:rsidRPr="008A09EB" w:rsidRDefault="00E8295C" w:rsidP="00E8295C">
            <w:pPr>
              <w:jc w:val="right"/>
            </w:pPr>
            <w:r>
              <w:t>5%</w:t>
            </w:r>
          </w:p>
        </w:tc>
      </w:tr>
      <w:tr w:rsidR="00AB2624" w:rsidRPr="008A09EB" w14:paraId="4B1E9206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9FF156" w14:textId="351C9AAE" w:rsidR="00AB769B" w:rsidRPr="008A09EB" w:rsidRDefault="00AB2624" w:rsidP="00AF69AE">
            <w:r w:rsidRPr="008A09EB">
              <w:t>Records and Systems</w:t>
            </w:r>
          </w:p>
          <w:p w14:paraId="02435BE4" w14:textId="592FF6B2" w:rsidR="00AB2624" w:rsidRDefault="00CF449D" w:rsidP="00CF449D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accurate data on the Service Charge system in relation to the assigned </w:t>
            </w:r>
            <w:r w:rsidR="00601E8E">
              <w:t>estates</w:t>
            </w:r>
          </w:p>
          <w:p w14:paraId="0DFA3721" w14:textId="10E74F62" w:rsidR="00CF449D" w:rsidRPr="008A09EB" w:rsidRDefault="005625FF" w:rsidP="00CF449D">
            <w:pPr>
              <w:pStyle w:val="ListParagraph"/>
              <w:numPr>
                <w:ilvl w:val="0"/>
                <w:numId w:val="8"/>
              </w:numPr>
            </w:pPr>
            <w:r>
              <w:t xml:space="preserve">Ensuring all activities relating to resident queries </w:t>
            </w:r>
            <w:proofErr w:type="gramStart"/>
            <w:r>
              <w:t>are</w:t>
            </w:r>
            <w:proofErr w:type="gramEnd"/>
            <w:r>
              <w:t xml:space="preserve"> accurately recorded on CRM.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A05" w14:textId="21C5E6D6" w:rsidR="00AB2624" w:rsidRPr="008A09EB" w:rsidRDefault="00E8295C" w:rsidP="00E8295C">
            <w:pPr>
              <w:jc w:val="right"/>
            </w:pPr>
            <w:r>
              <w:t>20%</w:t>
            </w:r>
          </w:p>
        </w:tc>
      </w:tr>
      <w:tr w:rsidR="00AB2624" w:rsidRPr="008A09EB" w14:paraId="7AE22D08" w14:textId="77777777" w:rsidTr="006973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D4D2B5" w14:textId="2566E3D9" w:rsidR="00AB2624" w:rsidRPr="008A09EB" w:rsidRDefault="00AB2624" w:rsidP="00AF69AE">
            <w:r w:rsidRPr="008A09EB">
              <w:t>Operational Risk</w:t>
            </w:r>
          </w:p>
          <w:p w14:paraId="064B4B97" w14:textId="1E1824A9" w:rsidR="00313A43" w:rsidRDefault="00E8295C" w:rsidP="00476990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 </w:t>
            </w:r>
            <w:r w:rsidR="00F0442B" w:rsidRPr="00F0442B">
              <w:t>any unforeseen costs due to unscheduled works</w:t>
            </w:r>
            <w:r w:rsidR="00F0442B">
              <w:t xml:space="preserve"> which may prevent or influence</w:t>
            </w:r>
            <w:r>
              <w:t xml:space="preserve"> the ability to fully recover costs (in effect creating a SC Deficit)</w:t>
            </w:r>
          </w:p>
          <w:p w14:paraId="75A4647C" w14:textId="40355192" w:rsidR="004E4BF5" w:rsidRPr="008A09EB" w:rsidRDefault="004E4BF5" w:rsidP="00E8295C">
            <w:pPr>
              <w:pStyle w:val="ListParagraph"/>
              <w:numPr>
                <w:ilvl w:val="0"/>
                <w:numId w:val="7"/>
              </w:numPr>
            </w:pPr>
            <w:r>
              <w:t xml:space="preserve">Owns the identification and resolution of any risk associated with not being </w:t>
            </w:r>
            <w:r w:rsidR="00E8295C">
              <w:t xml:space="preserve">able to </w:t>
            </w:r>
            <w:r>
              <w:t xml:space="preserve">recover the </w:t>
            </w:r>
            <w:r w:rsidR="00E8295C">
              <w:t xml:space="preserve">allocated costs to the </w:t>
            </w:r>
            <w:r>
              <w:t>agreed level.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744" w14:textId="10A1EA3A" w:rsidR="00AB2624" w:rsidRPr="008A09EB" w:rsidRDefault="00E8295C" w:rsidP="00E8295C">
            <w:pPr>
              <w:jc w:val="right"/>
            </w:pPr>
            <w:r>
              <w:t>5%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"/>
        <w:gridCol w:w="4819"/>
        <w:gridCol w:w="1952"/>
        <w:gridCol w:w="1417"/>
        <w:gridCol w:w="1677"/>
        <w:gridCol w:w="24"/>
      </w:tblGrid>
      <w:tr w:rsidR="008A480C" w:rsidRPr="008A09EB" w14:paraId="1452033B" w14:textId="77777777" w:rsidTr="006973A2">
        <w:trPr>
          <w:cantSplit/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E68A3C" w14:textId="77777777" w:rsidR="008A6728" w:rsidRPr="008A09EB" w:rsidRDefault="008A6728" w:rsidP="009466CD">
            <w:r w:rsidRPr="008A09EB">
              <w:rPr>
                <w:b/>
              </w:rPr>
              <w:t xml:space="preserve">Financial Responsibility: </w:t>
            </w:r>
            <w:r w:rsidRPr="008A09EB">
              <w:rPr>
                <w:i/>
                <w:sz w:val="18"/>
              </w:rPr>
              <w:t xml:space="preserve">Enter below </w:t>
            </w:r>
            <w:r w:rsidR="00626AE8" w:rsidRPr="008A09EB">
              <w:rPr>
                <w:i/>
                <w:sz w:val="18"/>
              </w:rPr>
              <w:t>any</w:t>
            </w:r>
            <w:r w:rsidRPr="008A09EB">
              <w:rPr>
                <w:i/>
                <w:sz w:val="18"/>
              </w:rPr>
              <w:t xml:space="preserve"> revenue, operating </w:t>
            </w:r>
            <w:r w:rsidR="00626AE8" w:rsidRPr="008A09EB">
              <w:rPr>
                <w:i/>
                <w:sz w:val="18"/>
              </w:rPr>
              <w:t xml:space="preserve">or </w:t>
            </w:r>
            <w:r w:rsidRPr="008A09EB">
              <w:rPr>
                <w:i/>
                <w:sz w:val="18"/>
              </w:rPr>
              <w:t>capital budgets for which the role is accountable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(individually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or as</w:t>
            </w:r>
            <w:r w:rsidR="005645A1">
              <w:rPr>
                <w:i/>
                <w:sz w:val="18"/>
              </w:rPr>
              <w:t xml:space="preserve"> part of a team)</w:t>
            </w:r>
            <w:r w:rsidRPr="008A09EB">
              <w:rPr>
                <w:i/>
                <w:sz w:val="18"/>
              </w:rPr>
              <w:t>.</w:t>
            </w:r>
            <w:r w:rsidR="005645A1">
              <w:rPr>
                <w:i/>
                <w:sz w:val="18"/>
              </w:rPr>
              <w:t xml:space="preserve"> </w:t>
            </w:r>
            <w:r w:rsidR="009466CD">
              <w:rPr>
                <w:i/>
                <w:sz w:val="18"/>
              </w:rPr>
              <w:t>Can i</w:t>
            </w:r>
            <w:r w:rsidR="005645A1">
              <w:rPr>
                <w:i/>
                <w:sz w:val="18"/>
              </w:rPr>
              <w:t xml:space="preserve">nclude the market value of the work being </w:t>
            </w:r>
            <w:r w:rsidR="009466CD">
              <w:rPr>
                <w:i/>
                <w:sz w:val="18"/>
              </w:rPr>
              <w:t>directly undertaken by the role</w:t>
            </w:r>
            <w:r w:rsidR="005645A1">
              <w:rPr>
                <w:i/>
                <w:sz w:val="18"/>
              </w:rPr>
              <w:t xml:space="preserve">. </w:t>
            </w:r>
          </w:p>
        </w:tc>
      </w:tr>
      <w:tr w:rsidR="008A480C" w:rsidRPr="008A09EB" w14:paraId="6250D6DB" w14:textId="77777777" w:rsidTr="006973A2">
        <w:trPr>
          <w:cantSplit/>
          <w:trHeight w:val="443"/>
        </w:trPr>
        <w:tc>
          <w:tcPr>
            <w:tcW w:w="9923" w:type="dxa"/>
            <w:gridSpan w:val="6"/>
            <w:vAlign w:val="center"/>
          </w:tcPr>
          <w:p w14:paraId="21A47DC2" w14:textId="64AC769A" w:rsidR="005625FF" w:rsidRDefault="005625FF" w:rsidP="005625F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Role assists in setting accurate service charges to the value of approx. £50 Million across approx. 60,000 units. </w:t>
            </w:r>
          </w:p>
          <w:p w14:paraId="3E793ED6" w14:textId="1988315B" w:rsidR="005625FF" w:rsidRDefault="005625FF" w:rsidP="005625FF">
            <w:pPr>
              <w:pStyle w:val="ListParagraph"/>
              <w:numPr>
                <w:ilvl w:val="0"/>
                <w:numId w:val="4"/>
              </w:numPr>
            </w:pPr>
            <w:r>
              <w:t>Individually each lead is responsible for accurate service charge setting for around 12,000 units to the value of approx. £9million.</w:t>
            </w:r>
          </w:p>
          <w:p w14:paraId="2952A356" w14:textId="77777777" w:rsidR="00AF69AE" w:rsidRPr="008A09EB" w:rsidRDefault="00AF69AE" w:rsidP="005625FF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8A480C" w:rsidRPr="008A09EB" w14:paraId="50FD6101" w14:textId="77777777" w:rsidTr="006973A2">
        <w:trPr>
          <w:cantSplit/>
          <w:trHeight w:val="283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14:paraId="524F8DBD" w14:textId="77777777" w:rsidR="008A6728" w:rsidRPr="008A09EB" w:rsidRDefault="008A6728" w:rsidP="008A09EB">
            <w:r w:rsidRPr="008A09EB">
              <w:rPr>
                <w:b/>
              </w:rPr>
              <w:t>People Responsibility:</w:t>
            </w:r>
            <w:r w:rsidR="00AF69AE" w:rsidRPr="008A09EB">
              <w:rPr>
                <w:b/>
              </w:rPr>
              <w:t xml:space="preserve"> </w:t>
            </w:r>
            <w:r w:rsidR="008A09EB">
              <w:rPr>
                <w:i/>
                <w:sz w:val="18"/>
              </w:rPr>
              <w:t>T</w:t>
            </w:r>
            <w:r w:rsidRPr="008A09EB">
              <w:rPr>
                <w:i/>
                <w:sz w:val="18"/>
              </w:rPr>
              <w:t>he number</w:t>
            </w:r>
            <w:r w:rsidR="008A09EB">
              <w:rPr>
                <w:i/>
                <w:sz w:val="18"/>
              </w:rPr>
              <w:t xml:space="preserve"> (average or range)</w:t>
            </w:r>
            <w:r w:rsidRPr="008A09EB">
              <w:rPr>
                <w:i/>
                <w:sz w:val="18"/>
              </w:rPr>
              <w:t xml:space="preserve"> of employees </w:t>
            </w:r>
            <w:r w:rsidR="008A09EB">
              <w:rPr>
                <w:i/>
                <w:sz w:val="18"/>
              </w:rPr>
              <w:t xml:space="preserve">that </w:t>
            </w:r>
            <w:r w:rsidRPr="008A09EB">
              <w:rPr>
                <w:i/>
                <w:sz w:val="18"/>
              </w:rPr>
              <w:t>the role has supervisory / management responsibility</w:t>
            </w:r>
            <w:r w:rsidR="008A09EB">
              <w:rPr>
                <w:i/>
                <w:sz w:val="18"/>
              </w:rPr>
              <w:t xml:space="preserve"> for</w:t>
            </w:r>
            <w:r w:rsidRPr="008A09EB">
              <w:rPr>
                <w:i/>
                <w:sz w:val="18"/>
              </w:rPr>
              <w:t>.</w:t>
            </w:r>
            <w:r w:rsidR="00905546" w:rsidRPr="008A09EB">
              <w:rPr>
                <w:i/>
                <w:sz w:val="18"/>
              </w:rPr>
              <w:t xml:space="preserve"> </w:t>
            </w:r>
          </w:p>
        </w:tc>
      </w:tr>
      <w:tr w:rsidR="008A480C" w:rsidRPr="008A09EB" w14:paraId="15583210" w14:textId="77777777" w:rsidTr="006973A2">
        <w:trPr>
          <w:cantSplit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14:paraId="237F38EF" w14:textId="77777777" w:rsidR="008A6728" w:rsidRPr="008A09EB" w:rsidRDefault="008A6728" w:rsidP="00AF69AE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B7ECEF" w14:textId="77777777" w:rsidR="008A6728" w:rsidRPr="008A09EB" w:rsidRDefault="008A6728" w:rsidP="00AF69AE">
            <w:r w:rsidRPr="008A09EB">
              <w:t>Direct Reports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5096AEF" w14:textId="77777777" w:rsidR="008A6728" w:rsidRPr="008A09EB" w:rsidRDefault="008A6728" w:rsidP="00AF69AE">
            <w:r w:rsidRPr="008A09EB">
              <w:t>Indirect Reports</w:t>
            </w:r>
          </w:p>
        </w:tc>
      </w:tr>
      <w:tr w:rsidR="008A480C" w:rsidRPr="008A09EB" w14:paraId="3EC89DED" w14:textId="77777777" w:rsidTr="006973A2">
        <w:trPr>
          <w:cantSplit/>
        </w:trPr>
        <w:tc>
          <w:tcPr>
            <w:tcW w:w="6805" w:type="dxa"/>
            <w:gridSpan w:val="3"/>
            <w:shd w:val="clear" w:color="auto" w:fill="D9D9D9" w:themeFill="background1" w:themeFillShade="D9"/>
          </w:tcPr>
          <w:p w14:paraId="73853E1E" w14:textId="77777777" w:rsidR="00F123A8" w:rsidRPr="008A09EB" w:rsidRDefault="00F123A8" w:rsidP="008A09EB">
            <w:pPr>
              <w:jc w:val="right"/>
              <w:rPr>
                <w:bCs/>
              </w:rPr>
            </w:pPr>
            <w:r w:rsidRPr="008A09EB">
              <w:rPr>
                <w:bCs/>
              </w:rPr>
              <w:t>Total</w:t>
            </w:r>
            <w:r w:rsidRPr="008A09EB">
              <w:t xml:space="preserve"> Employees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CE87A" w14:textId="15F8A45E" w:rsidR="00A272E6" w:rsidRPr="008A09EB" w:rsidRDefault="00803F35" w:rsidP="00AF69AE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14:paraId="595F7998" w14:textId="47204918" w:rsidR="00F123A8" w:rsidRPr="008A09EB" w:rsidRDefault="00803F35" w:rsidP="00AF69AE">
            <w:pPr>
              <w:jc w:val="center"/>
            </w:pPr>
            <w:r>
              <w:t>0</w:t>
            </w:r>
          </w:p>
        </w:tc>
      </w:tr>
      <w:tr w:rsidR="008A480C" w:rsidRPr="008A09EB" w14:paraId="332DE02C" w14:textId="77777777" w:rsidTr="006973A2">
        <w:trPr>
          <w:cantSplit/>
        </w:trPr>
        <w:tc>
          <w:tcPr>
            <w:tcW w:w="9923" w:type="dxa"/>
            <w:gridSpan w:val="6"/>
          </w:tcPr>
          <w:p w14:paraId="315F618B" w14:textId="77777777" w:rsidR="003E33BF" w:rsidRPr="008A09EB" w:rsidRDefault="00D835CD" w:rsidP="00257B37">
            <w:pPr>
              <w:rPr>
                <w:i/>
                <w:sz w:val="18"/>
              </w:rPr>
            </w:pPr>
            <w:r w:rsidRPr="008A09EB">
              <w:rPr>
                <w:i/>
                <w:sz w:val="18"/>
              </w:rPr>
              <w:t>Please list below any outsourced service providers that are managed by the role (e.g. payroll)</w:t>
            </w:r>
            <w:r w:rsidR="00F123A8" w:rsidRPr="008A09EB">
              <w:rPr>
                <w:i/>
                <w:sz w:val="18"/>
              </w:rPr>
              <w:t>,</w:t>
            </w:r>
            <w:r w:rsidR="002C1A0C" w:rsidRPr="008A09EB">
              <w:rPr>
                <w:i/>
                <w:sz w:val="18"/>
              </w:rPr>
              <w:t xml:space="preserve"> or any functional / project management responsibilities</w:t>
            </w:r>
            <w:r w:rsidR="00C745DE">
              <w:rPr>
                <w:i/>
                <w:sz w:val="18"/>
              </w:rPr>
              <w:t xml:space="preserve"> that means </w:t>
            </w:r>
            <w:r w:rsidR="00257B37">
              <w:rPr>
                <w:i/>
                <w:sz w:val="18"/>
              </w:rPr>
              <w:t xml:space="preserve">having </w:t>
            </w:r>
            <w:r w:rsidR="00C745DE">
              <w:rPr>
                <w:i/>
                <w:sz w:val="18"/>
              </w:rPr>
              <w:t xml:space="preserve">work management responsibility over </w:t>
            </w:r>
            <w:r w:rsidR="00257B37">
              <w:rPr>
                <w:i/>
                <w:sz w:val="18"/>
              </w:rPr>
              <w:t>people (internal/external)</w:t>
            </w:r>
            <w:r w:rsidR="003E33BF" w:rsidRPr="008A09EB">
              <w:rPr>
                <w:i/>
                <w:sz w:val="18"/>
              </w:rPr>
              <w:t>.</w:t>
            </w:r>
          </w:p>
        </w:tc>
      </w:tr>
      <w:tr w:rsidR="008A480C" w:rsidRPr="008A09EB" w14:paraId="7FCF2FAF" w14:textId="77777777" w:rsidTr="006973A2">
        <w:trPr>
          <w:cantSplit/>
        </w:trPr>
        <w:tc>
          <w:tcPr>
            <w:tcW w:w="9923" w:type="dxa"/>
            <w:gridSpan w:val="6"/>
          </w:tcPr>
          <w:p w14:paraId="01FDC730" w14:textId="259BDF3B" w:rsidR="003E33BF" w:rsidRPr="008A09EB" w:rsidRDefault="00E8295C" w:rsidP="00C75B16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</w:tc>
      </w:tr>
      <w:tr w:rsidR="008A480C" w:rsidRPr="008A09EB" w14:paraId="2CA3C6EF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3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14:paraId="4A655612" w14:textId="773FBF1D" w:rsidR="00552DA6" w:rsidRPr="008A09EB" w:rsidRDefault="00552DA6" w:rsidP="00414C46">
            <w:pPr>
              <w:rPr>
                <w:b/>
              </w:rPr>
            </w:pPr>
            <w:r w:rsidRPr="008A09EB">
              <w:rPr>
                <w:b/>
              </w:rPr>
              <w:t>Technical Knowledge/Skills</w:t>
            </w:r>
            <w:r w:rsidR="008A09EB" w:rsidRPr="008A09EB">
              <w:rPr>
                <w:b/>
              </w:rPr>
              <w:t>:</w:t>
            </w:r>
            <w:r w:rsidR="008A09EB" w:rsidRPr="008A09EB">
              <w:rPr>
                <w:i/>
                <w:sz w:val="18"/>
              </w:rPr>
              <w:t xml:space="preserve"> </w:t>
            </w:r>
            <w:r w:rsidR="008A09EB">
              <w:rPr>
                <w:i/>
                <w:sz w:val="18"/>
              </w:rPr>
              <w:t xml:space="preserve">Those </w:t>
            </w:r>
            <w:r w:rsidR="008A09EB" w:rsidRPr="008A09EB">
              <w:rPr>
                <w:i/>
                <w:sz w:val="18"/>
              </w:rPr>
              <w:t xml:space="preserve"> required to successfully perform the job role (max 12); including </w:t>
            </w:r>
            <w:r w:rsidR="005645A1">
              <w:rPr>
                <w:i/>
                <w:sz w:val="18"/>
              </w:rPr>
              <w:t xml:space="preserve">a requirement for academic, vocational or </w:t>
            </w:r>
            <w:r w:rsidR="008A09EB" w:rsidRPr="008A09EB">
              <w:rPr>
                <w:i/>
                <w:sz w:val="18"/>
              </w:rPr>
              <w:t>professional qualifications</w:t>
            </w:r>
          </w:p>
        </w:tc>
      </w:tr>
      <w:tr w:rsidR="005D589E" w:rsidRPr="008A09EB" w14:paraId="6DB88E2A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221382DC" w14:textId="11AE001C" w:rsidR="005D589E" w:rsidRPr="008A09EB" w:rsidRDefault="005D589E" w:rsidP="005D589E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t>Strong</w:t>
            </w:r>
            <w:r w:rsidRPr="00CF449D">
              <w:t xml:space="preserve"> understanding of legislation relating to service charges</w:t>
            </w:r>
          </w:p>
        </w:tc>
        <w:tc>
          <w:tcPr>
            <w:tcW w:w="5046" w:type="dxa"/>
            <w:gridSpan w:val="3"/>
          </w:tcPr>
          <w:p w14:paraId="61900910" w14:textId="78C27584" w:rsidR="005D589E" w:rsidRPr="008A09EB" w:rsidRDefault="005D589E" w:rsidP="008A09EB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Able to work proactively, displaying initiative and confidence with a logical, systematic and methodical approach</w:t>
            </w:r>
          </w:p>
        </w:tc>
      </w:tr>
      <w:tr w:rsidR="005D589E" w:rsidRPr="008A09EB" w14:paraId="6EEDF47B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5C32DBEA" w14:textId="7CDA95C0" w:rsidR="005D589E" w:rsidRPr="008A09EB" w:rsidRDefault="00430852" w:rsidP="00430852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t>K</w:t>
            </w:r>
            <w:r w:rsidR="005D589E">
              <w:t>nowledge of financial accounting (income/expenditure)</w:t>
            </w:r>
          </w:p>
        </w:tc>
        <w:tc>
          <w:tcPr>
            <w:tcW w:w="5046" w:type="dxa"/>
            <w:gridSpan w:val="3"/>
          </w:tcPr>
          <w:p w14:paraId="262B8730" w14:textId="57233440" w:rsidR="005D589E" w:rsidRPr="008A09EB" w:rsidRDefault="005D589E" w:rsidP="008A09EB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Handling conflict with customers</w:t>
            </w:r>
          </w:p>
        </w:tc>
      </w:tr>
      <w:tr w:rsidR="005D589E" w:rsidRPr="008A09EB" w14:paraId="6351B768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39C90DCB" w14:textId="3E7A9765" w:rsidR="005D589E" w:rsidRPr="008A09EB" w:rsidRDefault="00234241" w:rsidP="00234241">
            <w:pPr>
              <w:pStyle w:val="ListParagraph"/>
              <w:numPr>
                <w:ilvl w:val="0"/>
                <w:numId w:val="3"/>
              </w:numPr>
              <w:ind w:left="567"/>
            </w:pPr>
            <w:r>
              <w:t xml:space="preserve">Produce clear, concise reports for </w:t>
            </w:r>
            <w:r w:rsidR="005D589E" w:rsidRPr="00CF449D">
              <w:t xml:space="preserve">internal/external customers </w:t>
            </w:r>
          </w:p>
        </w:tc>
        <w:tc>
          <w:tcPr>
            <w:tcW w:w="5046" w:type="dxa"/>
            <w:gridSpan w:val="3"/>
          </w:tcPr>
          <w:p w14:paraId="7122E901" w14:textId="7C985948" w:rsidR="005D589E" w:rsidRPr="008A09EB" w:rsidRDefault="005D589E" w:rsidP="008A09EB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Ability to make effective judgements based on  facts demonstrated through assessment of analysis and risk</w:t>
            </w:r>
          </w:p>
        </w:tc>
      </w:tr>
      <w:tr w:rsidR="005D589E" w:rsidRPr="008A09EB" w14:paraId="27AF0AAC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50F60E49" w14:textId="0F212598" w:rsidR="005D589E" w:rsidRPr="008A09EB" w:rsidRDefault="005D589E" w:rsidP="005D589E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Problem solving skills</w:t>
            </w:r>
          </w:p>
        </w:tc>
        <w:tc>
          <w:tcPr>
            <w:tcW w:w="5046" w:type="dxa"/>
            <w:gridSpan w:val="3"/>
          </w:tcPr>
          <w:p w14:paraId="0A8EE9E1" w14:textId="7BA61DC8" w:rsidR="005D589E" w:rsidRPr="008A09EB" w:rsidRDefault="005D589E" w:rsidP="008A09EB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Deliver accurate and timely written and verbal communication, adapting style of communication to different audiences.</w:t>
            </w:r>
          </w:p>
        </w:tc>
      </w:tr>
      <w:tr w:rsidR="005D589E" w:rsidRPr="008A09EB" w14:paraId="5E8955AB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0139293A" w14:textId="75721650" w:rsidR="005D589E" w:rsidRPr="008A09EB" w:rsidRDefault="005D589E" w:rsidP="00803F35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0C0AC5">
              <w:t xml:space="preserve">Effective communicator in challenging situations (court appearance, </w:t>
            </w:r>
            <w:r w:rsidR="00803F35">
              <w:t>resident complaints</w:t>
            </w:r>
            <w:r w:rsidRPr="000C0AC5">
              <w:t>)</w:t>
            </w:r>
          </w:p>
        </w:tc>
        <w:tc>
          <w:tcPr>
            <w:tcW w:w="5046" w:type="dxa"/>
            <w:gridSpan w:val="3"/>
          </w:tcPr>
          <w:p w14:paraId="08EF4727" w14:textId="46F8529D" w:rsidR="005D589E" w:rsidRPr="008A09EB" w:rsidRDefault="005D589E" w:rsidP="005D589E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Ability to set own priorities in order to achieve set deadlines &amp; targets.</w:t>
            </w:r>
          </w:p>
        </w:tc>
      </w:tr>
      <w:tr w:rsidR="005D589E" w:rsidRPr="008A09EB" w14:paraId="14E5B058" w14:textId="77777777" w:rsidTr="006973A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4" w:type="dxa"/>
          <w:cantSplit/>
        </w:trPr>
        <w:tc>
          <w:tcPr>
            <w:tcW w:w="4819" w:type="dxa"/>
          </w:tcPr>
          <w:p w14:paraId="55A876CC" w14:textId="521717AF" w:rsidR="005D589E" w:rsidRPr="008A09EB" w:rsidRDefault="005D589E" w:rsidP="005D589E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5D589E">
              <w:t>Property management qualification</w:t>
            </w:r>
          </w:p>
        </w:tc>
        <w:tc>
          <w:tcPr>
            <w:tcW w:w="5046" w:type="dxa"/>
            <w:gridSpan w:val="3"/>
          </w:tcPr>
          <w:p w14:paraId="3AE24108" w14:textId="5A0A2578" w:rsidR="005D589E" w:rsidRPr="008A09EB" w:rsidRDefault="005D589E" w:rsidP="008A09EB">
            <w:pPr>
              <w:pStyle w:val="ListParagraph"/>
              <w:numPr>
                <w:ilvl w:val="0"/>
                <w:numId w:val="3"/>
              </w:numPr>
              <w:ind w:left="567"/>
            </w:pPr>
            <w:r w:rsidRPr="0049751B">
              <w:t>IT literate and able to quickly acquire knowledge of  web-based applications</w:t>
            </w:r>
          </w:p>
        </w:tc>
      </w:tr>
      <w:tr w:rsidR="005D589E" w:rsidRPr="008A09EB" w14:paraId="152E3D38" w14:textId="77777777" w:rsidTr="002E414A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3"/>
        </w:trPr>
        <w:tc>
          <w:tcPr>
            <w:tcW w:w="9889" w:type="dxa"/>
            <w:gridSpan w:val="5"/>
            <w:shd w:val="clear" w:color="auto" w:fill="A6A6A6" w:themeFill="background1" w:themeFillShade="A6"/>
          </w:tcPr>
          <w:p w14:paraId="4AAACAAD" w14:textId="77777777" w:rsidR="005D589E" w:rsidRPr="008A09EB" w:rsidRDefault="005D589E" w:rsidP="008A09EB">
            <w:pPr>
              <w:rPr>
                <w:b/>
              </w:rPr>
            </w:pPr>
            <w:r w:rsidRPr="008A09EB">
              <w:rPr>
                <w:b/>
              </w:rPr>
              <w:t xml:space="preserve">L&amp;Q Values: </w:t>
            </w:r>
            <w:r w:rsidRPr="008A09EB">
              <w:rPr>
                <w:rFonts w:eastAsia="Calibri"/>
                <w:i/>
                <w:sz w:val="18"/>
                <w:lang w:eastAsia="en-US"/>
              </w:rPr>
              <w:t xml:space="preserve"> Our guiding principles that describe how we deliver our mission and vision through our behaviours and actions.</w:t>
            </w:r>
          </w:p>
        </w:tc>
      </w:tr>
      <w:tr w:rsidR="005D589E" w:rsidRPr="008A09EB" w14:paraId="5DC9C51A" w14:textId="77777777" w:rsidTr="008A09EB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EF562D" w14:textId="77777777" w:rsidR="005D589E" w:rsidRPr="008A09EB" w:rsidRDefault="005D589E" w:rsidP="00AF69AE">
            <w:r w:rsidRPr="008A09EB">
              <w:rPr>
                <w:b/>
              </w:rPr>
              <w:t>People</w:t>
            </w:r>
            <w:r w:rsidRPr="008A09EB">
              <w:t xml:space="preserve"> :We care about the happiness and wellbeing of our customers and employees</w:t>
            </w:r>
          </w:p>
        </w:tc>
      </w:tr>
      <w:tr w:rsidR="005D589E" w:rsidRPr="008A09EB" w14:paraId="0388D97F" w14:textId="77777777" w:rsidTr="00C745DE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9B5E99" w14:textId="77777777" w:rsidR="005D589E" w:rsidRPr="008A09EB" w:rsidRDefault="005D589E" w:rsidP="00AF69AE">
            <w:r w:rsidRPr="008A09EB">
              <w:rPr>
                <w:b/>
              </w:rPr>
              <w:t xml:space="preserve">Passion: </w:t>
            </w:r>
            <w:r w:rsidRPr="008A09EB">
              <w:t xml:space="preserve">We approach everything with energy, drive, determination and enthusiasm </w:t>
            </w:r>
          </w:p>
        </w:tc>
      </w:tr>
      <w:tr w:rsidR="005D589E" w:rsidRPr="008A09EB" w14:paraId="5E09ABC1" w14:textId="77777777" w:rsidTr="00C745DE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7C4F" w14:textId="77777777" w:rsidR="005D589E" w:rsidRPr="008A09EB" w:rsidRDefault="005D589E" w:rsidP="00AF69AE">
            <w:pPr>
              <w:rPr>
                <w:b/>
              </w:rPr>
            </w:pPr>
            <w:r w:rsidRPr="008A09EB">
              <w:rPr>
                <w:b/>
              </w:rPr>
              <w:t xml:space="preserve">Inclusion: </w:t>
            </w:r>
            <w:r w:rsidRPr="008A09EB">
              <w:t>We draw strength from our differences and work collaboratively</w:t>
            </w:r>
          </w:p>
        </w:tc>
      </w:tr>
      <w:tr w:rsidR="005D589E" w:rsidRPr="008A09EB" w14:paraId="3B04CFB8" w14:textId="77777777" w:rsidTr="00C745DE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0EE8C6" w14:textId="77777777" w:rsidR="005D589E" w:rsidRPr="008A09EB" w:rsidRDefault="005D589E" w:rsidP="00AF69AE">
            <w:r w:rsidRPr="008A09EB">
              <w:rPr>
                <w:b/>
              </w:rPr>
              <w:t>Responsibility</w:t>
            </w:r>
            <w:r w:rsidRPr="008A09EB">
              <w:t xml:space="preserve">: We own problems and deliver effective, lasting solutions </w:t>
            </w:r>
          </w:p>
        </w:tc>
      </w:tr>
      <w:tr w:rsidR="005D589E" w:rsidRPr="008A09EB" w14:paraId="4AA64EB5" w14:textId="77777777" w:rsidTr="008A09EB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2A18CE0" w14:textId="77777777" w:rsidR="005D589E" w:rsidRPr="008A09EB" w:rsidRDefault="005D589E" w:rsidP="00AF69AE">
            <w:r w:rsidRPr="008A09EB">
              <w:rPr>
                <w:b/>
              </w:rPr>
              <w:t xml:space="preserve">Impact: </w:t>
            </w:r>
            <w:r w:rsidRPr="008A09EB">
              <w:t xml:space="preserve"> We measure what we do by the difference we make </w:t>
            </w:r>
          </w:p>
        </w:tc>
      </w:tr>
      <w:tr w:rsidR="005D589E" w:rsidRPr="008A09EB" w14:paraId="7D806F1F" w14:textId="77777777" w:rsidTr="008A09EB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3"/>
        </w:trPr>
        <w:tc>
          <w:tcPr>
            <w:tcW w:w="9889" w:type="dxa"/>
            <w:gridSpan w:val="5"/>
            <w:shd w:val="clear" w:color="auto" w:fill="A6A6A6" w:themeFill="background1" w:themeFillShade="A6"/>
            <w:vAlign w:val="center"/>
          </w:tcPr>
          <w:p w14:paraId="69264DB8" w14:textId="77777777" w:rsidR="005D589E" w:rsidRPr="008A09EB" w:rsidRDefault="005D589E" w:rsidP="002A451A">
            <w:pPr>
              <w:rPr>
                <w:b/>
              </w:rPr>
            </w:pPr>
            <w:r w:rsidRPr="008A09EB">
              <w:rPr>
                <w:b/>
              </w:rPr>
              <w:t>Standard responsibilities expected of each employee</w:t>
            </w:r>
            <w:r>
              <w:rPr>
                <w:b/>
              </w:rPr>
              <w:t>:</w:t>
            </w:r>
          </w:p>
        </w:tc>
      </w:tr>
      <w:tr w:rsidR="005D589E" w:rsidRPr="008A09EB" w14:paraId="71238706" w14:textId="77777777" w:rsidTr="008A09EB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333EBF3" w14:textId="77777777" w:rsidR="005D589E" w:rsidRPr="008A09EB" w:rsidRDefault="005D589E" w:rsidP="003F7BCA">
            <w:pPr>
              <w:pStyle w:val="ListParagraph"/>
              <w:numPr>
                <w:ilvl w:val="0"/>
                <w:numId w:val="1"/>
              </w:numPr>
            </w:pPr>
            <w:r w:rsidRPr="008A09EB">
              <w:t>Commit to supporting London &amp; Quadrant’s environmental policy and social mission</w:t>
            </w:r>
          </w:p>
          <w:p w14:paraId="39EFB480" w14:textId="77777777" w:rsidR="005D589E" w:rsidRPr="008A09EB" w:rsidRDefault="005D589E" w:rsidP="003F7BCA">
            <w:pPr>
              <w:pStyle w:val="ListParagraph"/>
              <w:numPr>
                <w:ilvl w:val="0"/>
                <w:numId w:val="1"/>
              </w:numPr>
            </w:pPr>
            <w:r w:rsidRPr="008A09EB">
              <w:t>Comply with all London &amp; Quadrant’s Health and Safety policies and procedures and commit to working towards best practice in the control of health and safety risks</w:t>
            </w:r>
          </w:p>
          <w:p w14:paraId="3BEC6991" w14:textId="77777777" w:rsidR="005D589E" w:rsidRPr="008A09EB" w:rsidRDefault="005D589E" w:rsidP="00C56C6B">
            <w:pPr>
              <w:pStyle w:val="ListParagraph"/>
              <w:numPr>
                <w:ilvl w:val="0"/>
                <w:numId w:val="1"/>
              </w:numPr>
            </w:pPr>
            <w:r w:rsidRPr="008A09EB">
              <w:t>To promote London &amp; Quadrant’s core values and ethos, modelling the associated desired behaviours</w:t>
            </w:r>
          </w:p>
          <w:p w14:paraId="779ABC0F" w14:textId="77777777" w:rsidR="005D589E" w:rsidRPr="008A09EB" w:rsidRDefault="005D589E" w:rsidP="00D508A2">
            <w:pPr>
              <w:pStyle w:val="ListParagraph"/>
              <w:numPr>
                <w:ilvl w:val="0"/>
                <w:numId w:val="1"/>
              </w:numPr>
            </w:pPr>
            <w:r w:rsidRPr="008A09EB">
              <w:t>To foster constructive and collaborative working relationships with colleagues inside and out of the department.</w:t>
            </w:r>
          </w:p>
          <w:p w14:paraId="062D8A3B" w14:textId="77777777" w:rsidR="005D589E" w:rsidRPr="008A09EB" w:rsidRDefault="005D589E" w:rsidP="00D508A2">
            <w:pPr>
              <w:pStyle w:val="ListParagraph"/>
              <w:numPr>
                <w:ilvl w:val="0"/>
                <w:numId w:val="1"/>
              </w:numPr>
            </w:pPr>
            <w:r w:rsidRPr="008A09EB">
              <w:t xml:space="preserve">To participate in any continuous improvement of service delivery </w:t>
            </w:r>
          </w:p>
          <w:p w14:paraId="1C1CB9CD" w14:textId="77777777" w:rsidR="005D589E" w:rsidRPr="008A09EB" w:rsidRDefault="005D589E" w:rsidP="00C56C6B">
            <w:pPr>
              <w:pStyle w:val="ListParagraph"/>
              <w:numPr>
                <w:ilvl w:val="0"/>
                <w:numId w:val="1"/>
              </w:numPr>
            </w:pPr>
            <w:r w:rsidRPr="008A09EB">
              <w:t>To respect the need for confidentiality when processing personal/customer in line with the General Data Protection Regulations</w:t>
            </w:r>
          </w:p>
          <w:p w14:paraId="1510A213" w14:textId="77777777" w:rsidR="005D589E" w:rsidRPr="008A09EB" w:rsidRDefault="005D589E" w:rsidP="00D508A2">
            <w:pPr>
              <w:pStyle w:val="ListParagraph"/>
              <w:numPr>
                <w:ilvl w:val="0"/>
                <w:numId w:val="1"/>
              </w:numPr>
            </w:pPr>
            <w:r w:rsidRPr="008A09EB">
              <w:t>Other such duties as may be required from time to time.</w:t>
            </w:r>
          </w:p>
          <w:p w14:paraId="3A267A03" w14:textId="77777777" w:rsidR="005D589E" w:rsidRPr="008A09EB" w:rsidRDefault="005D589E" w:rsidP="00AF69AE"/>
        </w:tc>
      </w:tr>
    </w:tbl>
    <w:p w14:paraId="7AFFEB62" w14:textId="77777777" w:rsidR="00AB2624" w:rsidRPr="008A09EB" w:rsidRDefault="00AB2624" w:rsidP="00AF69AE"/>
    <w:sectPr w:rsidR="00AB2624" w:rsidRPr="008A09EB" w:rsidSect="002E414A">
      <w:headerReference w:type="default" r:id="rId12"/>
      <w:pgSz w:w="11906" w:h="16838"/>
      <w:pgMar w:top="1560" w:right="1021" w:bottom="1134" w:left="102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D93A" w14:textId="77777777" w:rsidR="00A822CA" w:rsidRDefault="00A822CA" w:rsidP="00AF69AE">
      <w:r>
        <w:separator/>
      </w:r>
    </w:p>
  </w:endnote>
  <w:endnote w:type="continuationSeparator" w:id="0">
    <w:p w14:paraId="1E26E744" w14:textId="77777777" w:rsidR="00A822CA" w:rsidRDefault="00A822CA" w:rsidP="00AF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7FA1" w14:textId="77777777" w:rsidR="00A822CA" w:rsidRDefault="00A822CA" w:rsidP="00AF69AE">
      <w:r>
        <w:separator/>
      </w:r>
    </w:p>
  </w:footnote>
  <w:footnote w:type="continuationSeparator" w:id="0">
    <w:p w14:paraId="7096FEA2" w14:textId="77777777" w:rsidR="00A822CA" w:rsidRDefault="00A822CA" w:rsidP="00AF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7850" w14:textId="77777777" w:rsidR="00D22E0C" w:rsidRDefault="002E414A" w:rsidP="002E414A">
    <w:pPr>
      <w:pStyle w:val="Header"/>
      <w:tabs>
        <w:tab w:val="clear" w:pos="4153"/>
        <w:tab w:val="center" w:pos="4536"/>
      </w:tabs>
      <w:rPr>
        <w:sz w:val="24"/>
      </w:rPr>
    </w:pPr>
    <w:r w:rsidRPr="002E414A">
      <w:rPr>
        <w:sz w:val="24"/>
      </w:rPr>
      <w:tab/>
      <w:t>L&amp;Q Group</w:t>
    </w: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75"/>
      <w:gridCol w:w="5397"/>
      <w:gridCol w:w="1122"/>
      <w:gridCol w:w="1429"/>
    </w:tblGrid>
    <w:tr w:rsidR="002E414A" w:rsidRPr="008A09EB" w14:paraId="6B1C4B53" w14:textId="77777777" w:rsidTr="007D1C45">
      <w:tc>
        <w:tcPr>
          <w:tcW w:w="1975" w:type="dxa"/>
          <w:shd w:val="clear" w:color="auto" w:fill="D9D9D9" w:themeFill="background1" w:themeFillShade="D9"/>
        </w:tcPr>
        <w:p w14:paraId="78BE52BA" w14:textId="77777777" w:rsidR="002E414A" w:rsidRPr="008A09EB" w:rsidRDefault="002E414A" w:rsidP="007D1C45">
          <w:r w:rsidRPr="008A09EB">
            <w:t>Role title</w:t>
          </w:r>
        </w:p>
      </w:tc>
      <w:sdt>
        <w:sdtPr>
          <w:alias w:val="Title"/>
          <w:tag w:val=""/>
          <w:id w:val="185036491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97" w:type="dxa"/>
            </w:tcPr>
            <w:p w14:paraId="38789638" w14:textId="4B2FDE7E" w:rsidR="002E414A" w:rsidRPr="008A09EB" w:rsidRDefault="003B3D51" w:rsidP="00430852">
              <w:r>
                <w:t xml:space="preserve">Service Charge </w:t>
              </w:r>
              <w:r w:rsidR="00430852">
                <w:t>Lead</w:t>
              </w:r>
              <w:r w:rsidR="00902B5F">
                <w:t xml:space="preserve"> </w:t>
              </w:r>
            </w:p>
          </w:tc>
        </w:sdtContent>
      </w:sdt>
      <w:tc>
        <w:tcPr>
          <w:tcW w:w="1122" w:type="dxa"/>
          <w:shd w:val="clear" w:color="auto" w:fill="D9D9D9" w:themeFill="background1" w:themeFillShade="D9"/>
        </w:tcPr>
        <w:p w14:paraId="0527A482" w14:textId="77777777" w:rsidR="002E414A" w:rsidRPr="008A09EB" w:rsidRDefault="002E414A" w:rsidP="007D1C45">
          <w:r w:rsidRPr="008A09EB">
            <w:t>Date</w:t>
          </w:r>
        </w:p>
      </w:tc>
      <w:tc>
        <w:tcPr>
          <w:tcW w:w="1429" w:type="dxa"/>
        </w:tcPr>
        <w:p w14:paraId="5CDED19D" w14:textId="0B0DC4F2" w:rsidR="002E414A" w:rsidRPr="008A09EB" w:rsidRDefault="00DD30C5" w:rsidP="007D1C45">
          <w:r>
            <w:t>Nov 2017</w:t>
          </w:r>
        </w:p>
      </w:tc>
    </w:tr>
    <w:tr w:rsidR="002E414A" w:rsidRPr="008A09EB" w14:paraId="006BAA91" w14:textId="77777777" w:rsidTr="007D1C45">
      <w:tc>
        <w:tcPr>
          <w:tcW w:w="1975" w:type="dxa"/>
          <w:shd w:val="clear" w:color="auto" w:fill="D9D9D9" w:themeFill="background1" w:themeFillShade="D9"/>
        </w:tcPr>
        <w:p w14:paraId="3782A072" w14:textId="77777777" w:rsidR="002E414A" w:rsidRPr="008A09EB" w:rsidRDefault="002E414A" w:rsidP="007D1C45">
          <w:r w:rsidRPr="008A09EB">
            <w:t>Reports to Title</w:t>
          </w:r>
        </w:p>
      </w:tc>
      <w:tc>
        <w:tcPr>
          <w:tcW w:w="5397" w:type="dxa"/>
        </w:tcPr>
        <w:p w14:paraId="29520178" w14:textId="099EF970" w:rsidR="002E414A" w:rsidRPr="008A09EB" w:rsidRDefault="004E4BF5" w:rsidP="007D1C45">
          <w:r>
            <w:t>Team Manager</w:t>
          </w:r>
          <w:r w:rsidR="00DD30C5">
            <w:t xml:space="preserve"> Service Charge</w:t>
          </w:r>
        </w:p>
      </w:tc>
      <w:tc>
        <w:tcPr>
          <w:tcW w:w="1122" w:type="dxa"/>
          <w:shd w:val="clear" w:color="auto" w:fill="D9D9D9" w:themeFill="background1" w:themeFillShade="D9"/>
        </w:tcPr>
        <w:p w14:paraId="4A0F1A15" w14:textId="77777777" w:rsidR="002E414A" w:rsidRPr="008A09EB" w:rsidRDefault="002E414A" w:rsidP="007D1C45">
          <w:r w:rsidRPr="008A09EB">
            <w:t>Version</w:t>
          </w:r>
        </w:p>
      </w:tc>
      <w:tc>
        <w:tcPr>
          <w:tcW w:w="1429" w:type="dxa"/>
        </w:tcPr>
        <w:p w14:paraId="40686807" w14:textId="70517CEB" w:rsidR="002E414A" w:rsidRPr="008A09EB" w:rsidRDefault="00E8295C" w:rsidP="007D1C45">
          <w:r>
            <w:t>0.1</w:t>
          </w:r>
        </w:p>
      </w:tc>
    </w:tr>
  </w:tbl>
  <w:p w14:paraId="3D7B1DDF" w14:textId="77777777" w:rsidR="002E414A" w:rsidRPr="002E414A" w:rsidRDefault="002E414A" w:rsidP="002E414A">
    <w:pPr>
      <w:pStyle w:val="Header"/>
      <w:tabs>
        <w:tab w:val="clear" w:pos="4153"/>
        <w:tab w:val="center" w:pos="453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E8691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023A33"/>
    <w:multiLevelType w:val="hybridMultilevel"/>
    <w:tmpl w:val="0B50698E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6E"/>
    <w:multiLevelType w:val="hybridMultilevel"/>
    <w:tmpl w:val="B9CEA9EC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0AA0"/>
    <w:multiLevelType w:val="hybridMultilevel"/>
    <w:tmpl w:val="BE3C77D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2F7"/>
    <w:multiLevelType w:val="hybridMultilevel"/>
    <w:tmpl w:val="04545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82C"/>
    <w:multiLevelType w:val="hybridMultilevel"/>
    <w:tmpl w:val="98A21EC8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448F"/>
    <w:multiLevelType w:val="hybridMultilevel"/>
    <w:tmpl w:val="DBEC6B00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DAC"/>
    <w:multiLevelType w:val="hybridMultilevel"/>
    <w:tmpl w:val="7AFA30F8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2306D"/>
    <w:multiLevelType w:val="hybridMultilevel"/>
    <w:tmpl w:val="1E448C06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095D"/>
    <w:multiLevelType w:val="hybridMultilevel"/>
    <w:tmpl w:val="834468B6"/>
    <w:lvl w:ilvl="0" w:tplc="2A4273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411E"/>
    <w:multiLevelType w:val="hybridMultilevel"/>
    <w:tmpl w:val="D5B65D4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B29C3"/>
    <w:multiLevelType w:val="hybridMultilevel"/>
    <w:tmpl w:val="A03495B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66C9B"/>
    <w:multiLevelType w:val="hybridMultilevel"/>
    <w:tmpl w:val="72EC66C0"/>
    <w:lvl w:ilvl="0" w:tplc="6336AB3E">
      <w:start w:val="1"/>
      <w:numFmt w:val="decimal"/>
      <w:pStyle w:val="ListParagraph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F47B1"/>
    <w:multiLevelType w:val="hybridMultilevel"/>
    <w:tmpl w:val="4E6C14EE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1EF3"/>
    <w:multiLevelType w:val="hybridMultilevel"/>
    <w:tmpl w:val="F68E4E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4339D"/>
    <w:multiLevelType w:val="hybridMultilevel"/>
    <w:tmpl w:val="A342880A"/>
    <w:lvl w:ilvl="0" w:tplc="2291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6"/>
  </w:num>
  <w:num w:numId="12">
    <w:abstractNumId w:val="7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CA"/>
    <w:rsid w:val="00007356"/>
    <w:rsid w:val="00007F77"/>
    <w:rsid w:val="00031DE1"/>
    <w:rsid w:val="0005116C"/>
    <w:rsid w:val="00060806"/>
    <w:rsid w:val="00071F15"/>
    <w:rsid w:val="00074ADA"/>
    <w:rsid w:val="000855E8"/>
    <w:rsid w:val="000C6768"/>
    <w:rsid w:val="001036D8"/>
    <w:rsid w:val="001048BE"/>
    <w:rsid w:val="00111DDA"/>
    <w:rsid w:val="001142D9"/>
    <w:rsid w:val="00125082"/>
    <w:rsid w:val="0013439B"/>
    <w:rsid w:val="001645DA"/>
    <w:rsid w:val="00180678"/>
    <w:rsid w:val="00180A19"/>
    <w:rsid w:val="001C2E3F"/>
    <w:rsid w:val="001E71FB"/>
    <w:rsid w:val="002054CE"/>
    <w:rsid w:val="00215C94"/>
    <w:rsid w:val="00234241"/>
    <w:rsid w:val="0025626F"/>
    <w:rsid w:val="00257B37"/>
    <w:rsid w:val="002947F9"/>
    <w:rsid w:val="002A451A"/>
    <w:rsid w:val="002B2564"/>
    <w:rsid w:val="002B78AC"/>
    <w:rsid w:val="002C1A0C"/>
    <w:rsid w:val="002C67CE"/>
    <w:rsid w:val="002E414A"/>
    <w:rsid w:val="002F0CBA"/>
    <w:rsid w:val="003048AE"/>
    <w:rsid w:val="00313A43"/>
    <w:rsid w:val="00325354"/>
    <w:rsid w:val="00337E4E"/>
    <w:rsid w:val="00340669"/>
    <w:rsid w:val="00347566"/>
    <w:rsid w:val="00357107"/>
    <w:rsid w:val="003A6F13"/>
    <w:rsid w:val="003B3D51"/>
    <w:rsid w:val="003D783C"/>
    <w:rsid w:val="003E33BF"/>
    <w:rsid w:val="003F7BCA"/>
    <w:rsid w:val="004034B9"/>
    <w:rsid w:val="00414C46"/>
    <w:rsid w:val="00430852"/>
    <w:rsid w:val="004345E2"/>
    <w:rsid w:val="004414C3"/>
    <w:rsid w:val="00446E56"/>
    <w:rsid w:val="00476990"/>
    <w:rsid w:val="00487958"/>
    <w:rsid w:val="004C379E"/>
    <w:rsid w:val="004C3B58"/>
    <w:rsid w:val="004E4373"/>
    <w:rsid w:val="004E4BF5"/>
    <w:rsid w:val="004E6309"/>
    <w:rsid w:val="00500F95"/>
    <w:rsid w:val="00511F72"/>
    <w:rsid w:val="00526AA4"/>
    <w:rsid w:val="00552DA6"/>
    <w:rsid w:val="005625FF"/>
    <w:rsid w:val="005645A1"/>
    <w:rsid w:val="005952B4"/>
    <w:rsid w:val="005B03F6"/>
    <w:rsid w:val="005D589E"/>
    <w:rsid w:val="005F02CC"/>
    <w:rsid w:val="00601E8E"/>
    <w:rsid w:val="00625699"/>
    <w:rsid w:val="00626AE8"/>
    <w:rsid w:val="00633992"/>
    <w:rsid w:val="00650495"/>
    <w:rsid w:val="00663A37"/>
    <w:rsid w:val="00664C72"/>
    <w:rsid w:val="006973A2"/>
    <w:rsid w:val="006A3725"/>
    <w:rsid w:val="006A7BE0"/>
    <w:rsid w:val="006D4064"/>
    <w:rsid w:val="006E012D"/>
    <w:rsid w:val="007249D2"/>
    <w:rsid w:val="007252B0"/>
    <w:rsid w:val="0075078F"/>
    <w:rsid w:val="00751111"/>
    <w:rsid w:val="007538A6"/>
    <w:rsid w:val="00754371"/>
    <w:rsid w:val="00756CD4"/>
    <w:rsid w:val="007C1D66"/>
    <w:rsid w:val="007C634A"/>
    <w:rsid w:val="007D7969"/>
    <w:rsid w:val="00801957"/>
    <w:rsid w:val="00803F35"/>
    <w:rsid w:val="00825618"/>
    <w:rsid w:val="0084212F"/>
    <w:rsid w:val="008448EA"/>
    <w:rsid w:val="00865414"/>
    <w:rsid w:val="00897609"/>
    <w:rsid w:val="008A09EB"/>
    <w:rsid w:val="008A480C"/>
    <w:rsid w:val="008A6728"/>
    <w:rsid w:val="008B4C00"/>
    <w:rsid w:val="008E43BA"/>
    <w:rsid w:val="008F5EB5"/>
    <w:rsid w:val="008F5FBC"/>
    <w:rsid w:val="00902B5F"/>
    <w:rsid w:val="00905546"/>
    <w:rsid w:val="009466CD"/>
    <w:rsid w:val="00954F29"/>
    <w:rsid w:val="009A13D3"/>
    <w:rsid w:val="009A3019"/>
    <w:rsid w:val="009D1CC6"/>
    <w:rsid w:val="009D490F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A822CA"/>
    <w:rsid w:val="00A91E82"/>
    <w:rsid w:val="00AB2624"/>
    <w:rsid w:val="00AB769B"/>
    <w:rsid w:val="00AD1DDE"/>
    <w:rsid w:val="00AF0F58"/>
    <w:rsid w:val="00AF69AE"/>
    <w:rsid w:val="00B2116A"/>
    <w:rsid w:val="00B37CDA"/>
    <w:rsid w:val="00B37DCF"/>
    <w:rsid w:val="00B51945"/>
    <w:rsid w:val="00B85241"/>
    <w:rsid w:val="00B85F59"/>
    <w:rsid w:val="00BB1BBE"/>
    <w:rsid w:val="00BE07E1"/>
    <w:rsid w:val="00BF5B5D"/>
    <w:rsid w:val="00C266DE"/>
    <w:rsid w:val="00C417A4"/>
    <w:rsid w:val="00C56C6B"/>
    <w:rsid w:val="00C6567D"/>
    <w:rsid w:val="00C745DE"/>
    <w:rsid w:val="00C75B16"/>
    <w:rsid w:val="00C75C14"/>
    <w:rsid w:val="00C76CF9"/>
    <w:rsid w:val="00C76D6E"/>
    <w:rsid w:val="00CC44E0"/>
    <w:rsid w:val="00CD54F2"/>
    <w:rsid w:val="00CF2F57"/>
    <w:rsid w:val="00CF449D"/>
    <w:rsid w:val="00D106F9"/>
    <w:rsid w:val="00D14AC6"/>
    <w:rsid w:val="00D20B7E"/>
    <w:rsid w:val="00D22E0C"/>
    <w:rsid w:val="00D459FD"/>
    <w:rsid w:val="00D508A2"/>
    <w:rsid w:val="00D60F92"/>
    <w:rsid w:val="00D823DD"/>
    <w:rsid w:val="00D835CD"/>
    <w:rsid w:val="00D840B3"/>
    <w:rsid w:val="00DC146F"/>
    <w:rsid w:val="00DD102E"/>
    <w:rsid w:val="00DD30C5"/>
    <w:rsid w:val="00DE523B"/>
    <w:rsid w:val="00DE5FD1"/>
    <w:rsid w:val="00DF1928"/>
    <w:rsid w:val="00DF287F"/>
    <w:rsid w:val="00E06F1C"/>
    <w:rsid w:val="00E45053"/>
    <w:rsid w:val="00E57712"/>
    <w:rsid w:val="00E7110B"/>
    <w:rsid w:val="00E7164B"/>
    <w:rsid w:val="00E7244B"/>
    <w:rsid w:val="00E8295C"/>
    <w:rsid w:val="00E83CA9"/>
    <w:rsid w:val="00E946A5"/>
    <w:rsid w:val="00EA0B61"/>
    <w:rsid w:val="00EF41F0"/>
    <w:rsid w:val="00F03513"/>
    <w:rsid w:val="00F0442B"/>
    <w:rsid w:val="00F123A8"/>
    <w:rsid w:val="00F305D6"/>
    <w:rsid w:val="00F41660"/>
    <w:rsid w:val="00F5112F"/>
    <w:rsid w:val="00F613DC"/>
    <w:rsid w:val="00F85C99"/>
    <w:rsid w:val="00F93339"/>
    <w:rsid w:val="00F95B2B"/>
    <w:rsid w:val="00FB0722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E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AE"/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F69AE"/>
    <w:pPr>
      <w:numPr>
        <w:numId w:val="5"/>
      </w:numPr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character" w:customStyle="1" w:styleId="HeaderChar">
    <w:name w:val="Header Char"/>
    <w:basedOn w:val="DefaultParagraphFont"/>
    <w:link w:val="Header"/>
    <w:rsid w:val="00E946A5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semiHidden/>
    <w:unhideWhenUsed/>
    <w:rsid w:val="005645A1"/>
  </w:style>
  <w:style w:type="character" w:customStyle="1" w:styleId="FootnoteTextChar">
    <w:name w:val="Footnote Text Char"/>
    <w:basedOn w:val="DefaultParagraphFont"/>
    <w:link w:val="FootnoteText"/>
    <w:semiHidden/>
    <w:rsid w:val="005645A1"/>
    <w:rPr>
      <w:rFonts w:asciiTheme="minorHAnsi" w:hAnsiTheme="minorHAnsi" w:cstheme="minorHAnsi"/>
    </w:rPr>
  </w:style>
  <w:style w:type="character" w:styleId="FootnoteReference">
    <w:name w:val="footnote reference"/>
    <w:basedOn w:val="DefaultParagraphFont"/>
    <w:semiHidden/>
    <w:unhideWhenUsed/>
    <w:rsid w:val="005645A1"/>
    <w:rPr>
      <w:vertAlign w:val="superscript"/>
    </w:rPr>
  </w:style>
  <w:style w:type="paragraph" w:customStyle="1" w:styleId="Style2">
    <w:name w:val="Style2"/>
    <w:basedOn w:val="Heading3"/>
    <w:rsid w:val="005645A1"/>
    <w:pPr>
      <w:tabs>
        <w:tab w:val="left" w:pos="720"/>
      </w:tabs>
      <w:spacing w:after="0" w:line="240" w:lineRule="atLeast"/>
      <w:jc w:val="both"/>
    </w:pPr>
    <w:rPr>
      <w:rFonts w:ascii="Arial" w:hAnsi="Arial" w:cs="Times New Roman"/>
      <w:b w:val="0"/>
      <w:snapToGrid w:val="0"/>
      <w:color w:val="000000"/>
      <w:spacing w:val="-3"/>
      <w:sz w:val="20"/>
    </w:rPr>
  </w:style>
  <w:style w:type="paragraph" w:styleId="ListBullet3">
    <w:name w:val="List Bullet 3"/>
    <w:aliases w:val="Bullet Points"/>
    <w:basedOn w:val="Normal"/>
    <w:link w:val="ListBullet3Char"/>
    <w:rsid w:val="005645A1"/>
    <w:pPr>
      <w:numPr>
        <w:numId w:val="16"/>
      </w:numPr>
      <w:spacing w:after="60"/>
    </w:pPr>
    <w:rPr>
      <w:rFonts w:ascii="Myriad Pro" w:hAnsi="Myriad Pro" w:cs="Times New Roman"/>
      <w:color w:val="00205B"/>
      <w:sz w:val="22"/>
      <w:szCs w:val="24"/>
      <w:lang w:eastAsia="en-US"/>
    </w:rPr>
  </w:style>
  <w:style w:type="character" w:customStyle="1" w:styleId="ListBullet3Char">
    <w:name w:val="List Bullet 3 Char"/>
    <w:aliases w:val="Bullet Points Char"/>
    <w:link w:val="ListBullet3"/>
    <w:rsid w:val="005645A1"/>
    <w:rPr>
      <w:rFonts w:ascii="Myriad Pro" w:hAnsi="Myriad Pro"/>
      <w:color w:val="00205B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01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AE"/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F69AE"/>
    <w:pPr>
      <w:numPr>
        <w:numId w:val="5"/>
      </w:numPr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character" w:customStyle="1" w:styleId="HeaderChar">
    <w:name w:val="Header Char"/>
    <w:basedOn w:val="DefaultParagraphFont"/>
    <w:link w:val="Header"/>
    <w:rsid w:val="00E946A5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semiHidden/>
    <w:unhideWhenUsed/>
    <w:rsid w:val="005645A1"/>
  </w:style>
  <w:style w:type="character" w:customStyle="1" w:styleId="FootnoteTextChar">
    <w:name w:val="Footnote Text Char"/>
    <w:basedOn w:val="DefaultParagraphFont"/>
    <w:link w:val="FootnoteText"/>
    <w:semiHidden/>
    <w:rsid w:val="005645A1"/>
    <w:rPr>
      <w:rFonts w:asciiTheme="minorHAnsi" w:hAnsiTheme="minorHAnsi" w:cstheme="minorHAnsi"/>
    </w:rPr>
  </w:style>
  <w:style w:type="character" w:styleId="FootnoteReference">
    <w:name w:val="footnote reference"/>
    <w:basedOn w:val="DefaultParagraphFont"/>
    <w:semiHidden/>
    <w:unhideWhenUsed/>
    <w:rsid w:val="005645A1"/>
    <w:rPr>
      <w:vertAlign w:val="superscript"/>
    </w:rPr>
  </w:style>
  <w:style w:type="paragraph" w:customStyle="1" w:styleId="Style2">
    <w:name w:val="Style2"/>
    <w:basedOn w:val="Heading3"/>
    <w:rsid w:val="005645A1"/>
    <w:pPr>
      <w:tabs>
        <w:tab w:val="left" w:pos="720"/>
      </w:tabs>
      <w:spacing w:after="0" w:line="240" w:lineRule="atLeast"/>
      <w:jc w:val="both"/>
    </w:pPr>
    <w:rPr>
      <w:rFonts w:ascii="Arial" w:hAnsi="Arial" w:cs="Times New Roman"/>
      <w:b w:val="0"/>
      <w:snapToGrid w:val="0"/>
      <w:color w:val="000000"/>
      <w:spacing w:val="-3"/>
      <w:sz w:val="20"/>
    </w:rPr>
  </w:style>
  <w:style w:type="paragraph" w:styleId="ListBullet3">
    <w:name w:val="List Bullet 3"/>
    <w:aliases w:val="Bullet Points"/>
    <w:basedOn w:val="Normal"/>
    <w:link w:val="ListBullet3Char"/>
    <w:rsid w:val="005645A1"/>
    <w:pPr>
      <w:numPr>
        <w:numId w:val="16"/>
      </w:numPr>
      <w:spacing w:after="60"/>
    </w:pPr>
    <w:rPr>
      <w:rFonts w:ascii="Myriad Pro" w:hAnsi="Myriad Pro" w:cs="Times New Roman"/>
      <w:color w:val="00205B"/>
      <w:sz w:val="22"/>
      <w:szCs w:val="24"/>
      <w:lang w:eastAsia="en-US"/>
    </w:rPr>
  </w:style>
  <w:style w:type="character" w:customStyle="1" w:styleId="ListBullet3Char">
    <w:name w:val="List Bullet 3 Char"/>
    <w:aliases w:val="Bullet Points Char"/>
    <w:link w:val="ListBullet3"/>
    <w:rsid w:val="005645A1"/>
    <w:rPr>
      <w:rFonts w:ascii="Myriad Pro" w:hAnsi="Myriad Pro"/>
      <w:color w:val="00205B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0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073BE4E04B142B69A291F75A4A65F" ma:contentTypeVersion="1" ma:contentTypeDescription="Create a new document." ma:contentTypeScope="" ma:versionID="86573ba284292b8182089fb88167905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199554b27032f955f09bf5d2711a790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In review"/>
              <xsd:enumeration value="Final edit"/>
              <xsd:enumeration value="For approval"/>
              <xsd:enumeration value="Published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EC90-6BD7-4FA9-B77C-69CDE1D9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6F26B-4A31-4412-BAE7-B841AD5AF661}">
  <ds:schemaRefs>
    <ds:schemaRef ds:uri="http://schemas.microsoft.com/office/2006/metadata/properties"/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2E8B62-B55E-43D4-85AF-A29B47647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AC40A-0E97-482F-BCBE-64555AB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Charge Lead Officer</vt:lpstr>
    </vt:vector>
  </TitlesOfParts>
  <Company>London &amp; Quadrant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 Lead </dc:title>
  <dc:subject>Role Profile</dc:subject>
  <dc:creator>Nick Pow</dc:creator>
  <cp:lastModifiedBy>Kate Mitchell</cp:lastModifiedBy>
  <cp:revision>6</cp:revision>
  <cp:lastPrinted>2017-10-05T10:21:00Z</cp:lastPrinted>
  <dcterms:created xsi:type="dcterms:W3CDTF">2017-11-08T14:13:00Z</dcterms:created>
  <dcterms:modified xsi:type="dcterms:W3CDTF">2018-05-11T10:56:00Z</dcterms:modified>
  <cp:contentStatus>For approval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0x010100019073BE4E04B142B69A291F75A4A65F</vt:lpwstr>
  </property>
  <property fmtid="{D5CDD505-2E9C-101B-9397-08002B2CF9AE}" pid="3" name="Order">
    <vt:r8>2900</vt:r8>
  </property>
</Properties>
</file>