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4891D" w14:textId="77777777" w:rsidR="00DC146F" w:rsidRPr="003226CB" w:rsidRDefault="00DC146F">
      <w:pPr>
        <w:pStyle w:val="Title"/>
        <w:rPr>
          <w:rFonts w:asciiTheme="minorHAnsi" w:hAnsiTheme="minorHAnsi" w:cs="Arial"/>
          <w:sz w:val="22"/>
          <w:szCs w:val="22"/>
        </w:rPr>
      </w:pPr>
      <w:r w:rsidRPr="003226CB">
        <w:rPr>
          <w:rFonts w:asciiTheme="minorHAnsi" w:hAnsiTheme="minorHAnsi" w:cs="Arial"/>
          <w:sz w:val="22"/>
          <w:szCs w:val="22"/>
        </w:rPr>
        <w:t xml:space="preserve">L&amp;Q </w:t>
      </w:r>
      <w:r w:rsidR="00825618" w:rsidRPr="003226CB">
        <w:rPr>
          <w:rFonts w:asciiTheme="minorHAnsi" w:hAnsiTheme="minorHAnsi" w:cs="Arial"/>
          <w:sz w:val="22"/>
          <w:szCs w:val="22"/>
        </w:rPr>
        <w:t>Group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09"/>
        <w:gridCol w:w="709"/>
        <w:gridCol w:w="567"/>
        <w:gridCol w:w="567"/>
        <w:gridCol w:w="1134"/>
        <w:gridCol w:w="567"/>
        <w:gridCol w:w="850"/>
        <w:gridCol w:w="284"/>
        <w:gridCol w:w="567"/>
        <w:gridCol w:w="567"/>
        <w:gridCol w:w="567"/>
        <w:gridCol w:w="850"/>
      </w:tblGrid>
      <w:tr w:rsidR="00DC146F" w:rsidRPr="003226CB" w14:paraId="393AB978" w14:textId="77777777" w:rsidTr="003226CB">
        <w:tc>
          <w:tcPr>
            <w:tcW w:w="1985" w:type="dxa"/>
            <w:shd w:val="clear" w:color="auto" w:fill="D9D9D9" w:themeFill="background1" w:themeFillShade="D9"/>
          </w:tcPr>
          <w:p w14:paraId="37DCD1B0" w14:textId="77777777" w:rsidR="00DC146F" w:rsidRPr="003226CB" w:rsidRDefault="00DC146F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sz w:val="22"/>
                <w:szCs w:val="22"/>
              </w:rPr>
              <w:t>Role title</w:t>
            </w:r>
          </w:p>
        </w:tc>
        <w:tc>
          <w:tcPr>
            <w:tcW w:w="5103" w:type="dxa"/>
            <w:gridSpan w:val="7"/>
          </w:tcPr>
          <w:p w14:paraId="2D651099" w14:textId="77777777" w:rsidR="00DC146F" w:rsidRPr="003226CB" w:rsidRDefault="003A4DDA" w:rsidP="008F5EB5">
            <w:pPr>
              <w:pStyle w:val="Heading3"/>
              <w:keepNext w:val="0"/>
              <w:spacing w:before="60" w:after="6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3226CB">
              <w:rPr>
                <w:rFonts w:asciiTheme="minorHAnsi" w:hAnsiTheme="minorHAnsi" w:cs="Arial"/>
                <w:sz w:val="22"/>
                <w:szCs w:val="22"/>
                <w:lang w:val="en-US"/>
              </w:rPr>
              <w:t>Executive Assistant to</w:t>
            </w:r>
            <w:r w:rsidR="00C82709" w:rsidRPr="003226CB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="00E80790" w:rsidRPr="003226CB">
              <w:rPr>
                <w:rFonts w:asciiTheme="minorHAnsi" w:hAnsiTheme="minorHAnsi" w:cs="Arial"/>
                <w:sz w:val="22"/>
                <w:szCs w:val="22"/>
                <w:lang w:val="en-US"/>
              </w:rPr>
              <w:t>Group Director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</w:tcPr>
          <w:p w14:paraId="193A983F" w14:textId="77777777" w:rsidR="00DC146F" w:rsidRPr="003226CB" w:rsidRDefault="00DC146F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  <w:tc>
          <w:tcPr>
            <w:tcW w:w="1417" w:type="dxa"/>
            <w:gridSpan w:val="2"/>
          </w:tcPr>
          <w:p w14:paraId="77EF7A7B" w14:textId="77777777" w:rsidR="00DC146F" w:rsidRPr="003226CB" w:rsidRDefault="003A4DDA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sz w:val="22"/>
                <w:szCs w:val="22"/>
              </w:rPr>
              <w:t>12.4.16</w:t>
            </w:r>
          </w:p>
        </w:tc>
      </w:tr>
      <w:tr w:rsidR="00DC146F" w:rsidRPr="003226CB" w14:paraId="0030FF20" w14:textId="77777777" w:rsidTr="003226CB">
        <w:tc>
          <w:tcPr>
            <w:tcW w:w="1985" w:type="dxa"/>
            <w:shd w:val="clear" w:color="auto" w:fill="D9D9D9" w:themeFill="background1" w:themeFillShade="D9"/>
          </w:tcPr>
          <w:p w14:paraId="1CEA02F1" w14:textId="77777777" w:rsidR="00DC146F" w:rsidRPr="003226CB" w:rsidRDefault="00DC146F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sz w:val="22"/>
                <w:szCs w:val="22"/>
              </w:rPr>
              <w:t>Reports to</w:t>
            </w:r>
            <w:r w:rsidR="00215C94" w:rsidRPr="003226CB">
              <w:rPr>
                <w:rFonts w:asciiTheme="minorHAnsi" w:hAnsiTheme="minorHAnsi" w:cs="Arial"/>
                <w:sz w:val="22"/>
                <w:szCs w:val="22"/>
              </w:rPr>
              <w:t xml:space="preserve"> Title</w:t>
            </w:r>
          </w:p>
        </w:tc>
        <w:tc>
          <w:tcPr>
            <w:tcW w:w="5103" w:type="dxa"/>
            <w:gridSpan w:val="7"/>
          </w:tcPr>
          <w:p w14:paraId="587FA2ED" w14:textId="77777777" w:rsidR="00DC146F" w:rsidRPr="003226CB" w:rsidRDefault="00E8079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sz w:val="22"/>
                <w:szCs w:val="22"/>
              </w:rPr>
              <w:t>Group Director</w:t>
            </w:r>
          </w:p>
          <w:p w14:paraId="339A53F6" w14:textId="77777777" w:rsidR="00F85C99" w:rsidRPr="003226CB" w:rsidRDefault="00F85C99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shd w:val="clear" w:color="auto" w:fill="D9D9D9" w:themeFill="background1" w:themeFillShade="D9"/>
          </w:tcPr>
          <w:p w14:paraId="4293D37E" w14:textId="77777777" w:rsidR="00DC146F" w:rsidRPr="003226CB" w:rsidRDefault="00215C94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sz w:val="22"/>
                <w:szCs w:val="22"/>
              </w:rPr>
              <w:t>Version</w:t>
            </w:r>
          </w:p>
        </w:tc>
        <w:tc>
          <w:tcPr>
            <w:tcW w:w="1417" w:type="dxa"/>
            <w:gridSpan w:val="2"/>
          </w:tcPr>
          <w:p w14:paraId="3C255B6B" w14:textId="77777777" w:rsidR="00DC146F" w:rsidRPr="003226CB" w:rsidRDefault="00D14AC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9D71EE" w:rsidRPr="003226CB" w14:paraId="174D75A8" w14:textId="77777777" w:rsidTr="009D71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B82DA3" w14:textId="77777777" w:rsidR="009D71EE" w:rsidRPr="003226CB" w:rsidRDefault="009D71EE" w:rsidP="001B3050">
            <w:pPr>
              <w:pStyle w:val="Heading1"/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b/>
                <w:sz w:val="22"/>
                <w:szCs w:val="22"/>
              </w:rPr>
              <w:t>DBS Disclosure Required: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BBBD34" w14:textId="77777777" w:rsidR="009D71EE" w:rsidRPr="003226CB" w:rsidRDefault="009D71EE" w:rsidP="001B3050">
            <w:pPr>
              <w:pStyle w:val="Heading1"/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b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46D7" w14:textId="77777777" w:rsidR="009D71EE" w:rsidRPr="003226CB" w:rsidRDefault="009D71EE" w:rsidP="001B3050">
            <w:pPr>
              <w:pStyle w:val="Heading1"/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E85C81" w14:textId="77777777" w:rsidR="009D71EE" w:rsidRPr="003226CB" w:rsidRDefault="009D71EE" w:rsidP="001B3050">
            <w:pPr>
              <w:pStyle w:val="Heading1"/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95C2" w14:textId="77777777" w:rsidR="009D71EE" w:rsidRPr="003226CB" w:rsidRDefault="009D71EE" w:rsidP="009D71E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226CB">
              <w:rPr>
                <w:rFonts w:ascii="MS Gothic" w:eastAsia="MS Gothic" w:hAnsi="MS Gothic" w:cs="MS Gothic" w:hint="eastAsia"/>
                <w:b/>
                <w:sz w:val="22"/>
                <w:szCs w:val="22"/>
              </w:rPr>
              <w:t>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4B059A" w14:textId="77777777" w:rsidR="009D71EE" w:rsidRPr="003226CB" w:rsidRDefault="009D71EE" w:rsidP="001B3050">
            <w:pPr>
              <w:pStyle w:val="Heading1"/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b/>
                <w:sz w:val="22"/>
                <w:szCs w:val="22"/>
              </w:rPr>
              <w:t>Standard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9B6A" w14:textId="77777777" w:rsidR="009D71EE" w:rsidRPr="003226CB" w:rsidRDefault="009D71EE" w:rsidP="001B3050">
            <w:pPr>
              <w:pStyle w:val="Heading1"/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B133BC" w14:textId="77777777" w:rsidR="009D71EE" w:rsidRPr="003226CB" w:rsidRDefault="009D71EE" w:rsidP="001B3050">
            <w:pPr>
              <w:pStyle w:val="Heading1"/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b/>
                <w:sz w:val="22"/>
                <w:szCs w:val="22"/>
              </w:rPr>
              <w:t>Enhanced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8172" w14:textId="77777777" w:rsidR="009D71EE" w:rsidRPr="003226CB" w:rsidRDefault="009D71EE" w:rsidP="001B3050">
            <w:pPr>
              <w:pStyle w:val="Heading1"/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E4DD90" w14:textId="77777777" w:rsidR="009D71EE" w:rsidRPr="003226CB" w:rsidRDefault="009D71EE" w:rsidP="001B3050">
            <w:pPr>
              <w:pStyle w:val="Heading1"/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b/>
                <w:sz w:val="22"/>
                <w:szCs w:val="22"/>
              </w:rPr>
              <w:t>Enhanced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AD69" w14:textId="77777777" w:rsidR="009D71EE" w:rsidRPr="003226CB" w:rsidRDefault="009D71EE" w:rsidP="001B3050">
            <w:pPr>
              <w:pStyle w:val="Heading1"/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C146F" w:rsidRPr="003226CB" w14:paraId="5D0F8D00" w14:textId="77777777" w:rsidTr="007D7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5FB6" w14:textId="77777777" w:rsidR="00DC146F" w:rsidRPr="003226CB" w:rsidRDefault="00DC146F" w:rsidP="00A272E6">
            <w:pPr>
              <w:pStyle w:val="Heading1"/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b/>
                <w:sz w:val="22"/>
                <w:szCs w:val="22"/>
              </w:rPr>
              <w:t>Responsibility for End Results</w:t>
            </w:r>
          </w:p>
        </w:tc>
      </w:tr>
      <w:tr w:rsidR="00DC146F" w:rsidRPr="003226CB" w14:paraId="646206F9" w14:textId="77777777" w:rsidTr="007D7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2892" w14:textId="77777777" w:rsidR="007252B0" w:rsidRPr="003226CB" w:rsidRDefault="00DC146F" w:rsidP="007252B0">
            <w:pPr>
              <w:pStyle w:val="Heading2"/>
              <w:rPr>
                <w:rFonts w:asciiTheme="minorHAnsi" w:hAnsiTheme="minorHAnsi" w:cs="Arial"/>
                <w:i w:val="0"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i w:val="0"/>
                <w:sz w:val="22"/>
                <w:szCs w:val="22"/>
              </w:rPr>
              <w:t>Purpo</w:t>
            </w:r>
            <w:r w:rsidR="002B2564" w:rsidRPr="003226CB">
              <w:rPr>
                <w:rFonts w:asciiTheme="minorHAnsi" w:hAnsiTheme="minorHAnsi" w:cs="Arial"/>
                <w:i w:val="0"/>
                <w:sz w:val="22"/>
                <w:szCs w:val="22"/>
              </w:rPr>
              <w:t>se</w:t>
            </w:r>
          </w:p>
          <w:p w14:paraId="199E2E47" w14:textId="77777777" w:rsidR="00F305D6" w:rsidRPr="003226CB" w:rsidRDefault="0049636A" w:rsidP="0049636A">
            <w:pPr>
              <w:pStyle w:val="Heading2"/>
              <w:rPr>
                <w:rFonts w:asciiTheme="minorHAnsi" w:hAnsiTheme="minorHAnsi" w:cs="Arial"/>
                <w:i w:val="0"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i w:val="0"/>
                <w:sz w:val="22"/>
                <w:szCs w:val="22"/>
              </w:rPr>
              <w:t xml:space="preserve">To provide support to </w:t>
            </w:r>
            <w:r w:rsidR="004B6563" w:rsidRPr="003226CB">
              <w:rPr>
                <w:rFonts w:asciiTheme="minorHAnsi" w:hAnsiTheme="minorHAnsi" w:cs="Arial"/>
                <w:i w:val="0"/>
                <w:sz w:val="22"/>
                <w:szCs w:val="22"/>
              </w:rPr>
              <w:t xml:space="preserve">a </w:t>
            </w:r>
            <w:r w:rsidRPr="003226CB">
              <w:rPr>
                <w:rFonts w:asciiTheme="minorHAnsi" w:hAnsiTheme="minorHAnsi" w:cs="Arial"/>
                <w:i w:val="0"/>
                <w:sz w:val="22"/>
                <w:szCs w:val="22"/>
              </w:rPr>
              <w:t>designated Group Director through the delivery of advanced PA / administrative and organisational services. Act as the primary point of contact, handling enquires and communications between the Group Director’s office and internal, external customers and stakeholders.</w:t>
            </w:r>
          </w:p>
        </w:tc>
      </w:tr>
      <w:tr w:rsidR="00DD102E" w:rsidRPr="003226CB" w14:paraId="1AFD2A3D" w14:textId="77777777" w:rsidTr="007D7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6C9B" w14:textId="77777777" w:rsidR="00DD102E" w:rsidRPr="003226CB" w:rsidRDefault="00DD102E" w:rsidP="00DD102E">
            <w:pPr>
              <w:pStyle w:val="Heading2"/>
              <w:rPr>
                <w:rFonts w:asciiTheme="minorHAnsi" w:hAnsiTheme="minorHAnsi" w:cs="Arial"/>
                <w:i w:val="0"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i w:val="0"/>
                <w:sz w:val="22"/>
                <w:szCs w:val="22"/>
              </w:rPr>
              <w:t>Key Responsibilities / Deliverables:</w:t>
            </w:r>
          </w:p>
        </w:tc>
      </w:tr>
      <w:tr w:rsidR="002C1A0C" w:rsidRPr="003226CB" w14:paraId="223B36E2" w14:textId="77777777" w:rsidTr="003500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073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4A14E9" w14:textId="4590836C" w:rsidR="002C1A0C" w:rsidRPr="003226CB" w:rsidRDefault="002C1A0C" w:rsidP="002054C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Main Accountabilities</w:t>
            </w:r>
            <w:r w:rsidRPr="003226CB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Pr="003226CB">
              <w:rPr>
                <w:rFonts w:asciiTheme="minorHAnsi" w:hAnsiTheme="minorHAnsi" w:cs="Arial"/>
                <w:sz w:val="22"/>
                <w:szCs w:val="22"/>
              </w:rPr>
              <w:t xml:space="preserve">  List in order of priority, the major </w:t>
            </w:r>
            <w:r w:rsidR="000852C0" w:rsidRPr="003226CB">
              <w:rPr>
                <w:rFonts w:asciiTheme="minorHAnsi" w:hAnsiTheme="minorHAnsi" w:cs="Arial"/>
                <w:sz w:val="22"/>
                <w:szCs w:val="22"/>
              </w:rPr>
              <w:t>activities,</w:t>
            </w:r>
            <w:r w:rsidRPr="003226CB">
              <w:rPr>
                <w:rFonts w:asciiTheme="minorHAnsi" w:hAnsiTheme="minorHAnsi" w:cs="Arial"/>
                <w:sz w:val="22"/>
                <w:szCs w:val="22"/>
              </w:rPr>
              <w:t xml:space="preserve"> or functions necessary to achieve the job’s end results.  The percentage of time spent on each of these should add up to 100%.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113C09" w14:textId="77777777" w:rsidR="002C1A0C" w:rsidRPr="003226CB" w:rsidRDefault="002C1A0C" w:rsidP="002054CE">
            <w:pPr>
              <w:pStyle w:val="CM4"/>
              <w:widowControl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b/>
                <w:sz w:val="22"/>
                <w:szCs w:val="22"/>
              </w:rPr>
              <w:t>Time</w:t>
            </w:r>
          </w:p>
          <w:p w14:paraId="1638F5D2" w14:textId="77777777" w:rsidR="002C1A0C" w:rsidRPr="003226CB" w:rsidRDefault="002C1A0C" w:rsidP="002054CE">
            <w:pPr>
              <w:pStyle w:val="CM4"/>
              <w:widowControl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b/>
                <w:sz w:val="22"/>
                <w:szCs w:val="22"/>
              </w:rPr>
              <w:t>(%)</w:t>
            </w:r>
          </w:p>
        </w:tc>
      </w:tr>
      <w:tr w:rsidR="002C1A0C" w:rsidRPr="003226CB" w14:paraId="3AF84987" w14:textId="77777777" w:rsidTr="003500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B53B6A" w14:textId="77777777" w:rsidR="002C1A0C" w:rsidRPr="003226CB" w:rsidRDefault="00AA6232" w:rsidP="0035009C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left="318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sz w:val="22"/>
                <w:szCs w:val="22"/>
              </w:rPr>
              <w:t>Contribute to the team’s achievement of its objectives, whilst operating in line with</w:t>
            </w:r>
            <w:r w:rsidR="004D17C9" w:rsidRPr="003226CB">
              <w:rPr>
                <w:rFonts w:asciiTheme="minorHAnsi" w:hAnsiTheme="minorHAnsi" w:cs="Arial"/>
                <w:sz w:val="22"/>
                <w:szCs w:val="22"/>
              </w:rPr>
              <w:t xml:space="preserve"> Trust’s </w:t>
            </w:r>
            <w:r w:rsidRPr="003226CB">
              <w:rPr>
                <w:rFonts w:asciiTheme="minorHAnsi" w:hAnsiTheme="minorHAnsi" w:cs="Arial"/>
                <w:sz w:val="22"/>
                <w:szCs w:val="22"/>
              </w:rPr>
              <w:t xml:space="preserve">values and </w:t>
            </w:r>
            <w:proofErr w:type="gramStart"/>
            <w:r w:rsidRPr="003226CB">
              <w:rPr>
                <w:rFonts w:asciiTheme="minorHAnsi" w:hAnsiTheme="minorHAnsi" w:cs="Arial"/>
                <w:sz w:val="22"/>
                <w:szCs w:val="22"/>
              </w:rPr>
              <w:t>delivering excellent customer service</w:t>
            </w:r>
            <w:r w:rsidR="00D14E7D" w:rsidRPr="003226CB">
              <w:rPr>
                <w:rFonts w:asciiTheme="minorHAnsi" w:hAnsiTheme="minorHAnsi" w:cs="Arial"/>
                <w:sz w:val="22"/>
                <w:szCs w:val="22"/>
              </w:rPr>
              <w:t xml:space="preserve"> at all times</w:t>
            </w:r>
            <w:proofErr w:type="gramEnd"/>
          </w:p>
          <w:p w14:paraId="47B53E01" w14:textId="77777777" w:rsidR="00DF1928" w:rsidRPr="003226CB" w:rsidRDefault="00DF1928" w:rsidP="0035009C">
            <w:pPr>
              <w:tabs>
                <w:tab w:val="num" w:pos="318"/>
              </w:tabs>
              <w:spacing w:before="40" w:after="40"/>
              <w:ind w:left="318" w:hanging="28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1886CE" w14:textId="77777777" w:rsidR="002C1A0C" w:rsidRPr="003226CB" w:rsidRDefault="002C1A0C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C1A0C" w:rsidRPr="003226CB" w14:paraId="08287A7A" w14:textId="77777777" w:rsidTr="003500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299ED3" w14:textId="28E508DC" w:rsidR="00CC3D9C" w:rsidRPr="003226CB" w:rsidRDefault="00CC3D9C" w:rsidP="00CC3D9C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left="318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sz w:val="22"/>
                <w:szCs w:val="22"/>
              </w:rPr>
              <w:t xml:space="preserve">Responsible for the provision of </w:t>
            </w:r>
            <w:r w:rsidR="00107AE4" w:rsidRPr="003226CB">
              <w:rPr>
                <w:rFonts w:asciiTheme="minorHAnsi" w:hAnsiTheme="minorHAnsi" w:cs="Arial"/>
                <w:sz w:val="22"/>
                <w:szCs w:val="22"/>
              </w:rPr>
              <w:t>high-quality</w:t>
            </w:r>
            <w:r w:rsidRPr="003226CB">
              <w:rPr>
                <w:rFonts w:asciiTheme="minorHAnsi" w:hAnsiTheme="minorHAnsi" w:cs="Arial"/>
                <w:sz w:val="22"/>
                <w:szCs w:val="22"/>
              </w:rPr>
              <w:t xml:space="preserve"> PA / administrative services to the Group Director including the drafting of minutes, full diary management, travel scheduling, office communications and correspondence, </w:t>
            </w:r>
            <w:r w:rsidR="000852C0" w:rsidRPr="003226CB">
              <w:rPr>
                <w:rFonts w:asciiTheme="minorHAnsi" w:hAnsiTheme="minorHAnsi" w:cs="Arial"/>
                <w:sz w:val="22"/>
                <w:szCs w:val="22"/>
              </w:rPr>
              <w:t>always delivered with the highest levels of customer service and confidentiality</w:t>
            </w:r>
            <w:r w:rsidRPr="003226CB">
              <w:rPr>
                <w:rFonts w:asciiTheme="minorHAnsi" w:hAnsiTheme="minorHAnsi" w:cs="Arial"/>
                <w:sz w:val="22"/>
                <w:szCs w:val="22"/>
              </w:rPr>
              <w:t xml:space="preserve">. Demonstrate levels of personal judgement as required to ensure the effective running of the Group Director’s office.  </w:t>
            </w:r>
          </w:p>
          <w:p w14:paraId="71BEFC3C" w14:textId="77777777" w:rsidR="0036073F" w:rsidRPr="003226CB" w:rsidRDefault="0036073F" w:rsidP="0035009C">
            <w:pPr>
              <w:tabs>
                <w:tab w:val="num" w:pos="318"/>
              </w:tabs>
              <w:spacing w:before="40" w:after="40"/>
              <w:ind w:left="31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DF861A" w14:textId="77777777" w:rsidR="002C1A0C" w:rsidRPr="003226CB" w:rsidRDefault="002C1A0C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C1A0C" w:rsidRPr="003226CB" w14:paraId="4181F73D" w14:textId="77777777" w:rsidTr="003500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EF446F" w14:textId="25EF399F" w:rsidR="00446E56" w:rsidRPr="003226CB" w:rsidRDefault="004E1E74" w:rsidP="004D17C9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left="318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sz w:val="22"/>
                <w:szCs w:val="22"/>
              </w:rPr>
              <w:t>Work collaboratively with others across the Trust</w:t>
            </w:r>
            <w:r w:rsidR="0036073F" w:rsidRPr="003226CB">
              <w:rPr>
                <w:rFonts w:asciiTheme="minorHAnsi" w:hAnsiTheme="minorHAnsi" w:cs="Arial"/>
                <w:sz w:val="22"/>
                <w:szCs w:val="22"/>
              </w:rPr>
              <w:t xml:space="preserve"> at all level</w:t>
            </w:r>
            <w:r w:rsidR="00D14E7D" w:rsidRPr="003226CB">
              <w:rPr>
                <w:rFonts w:asciiTheme="minorHAnsi" w:hAnsiTheme="minorHAnsi" w:cs="Arial"/>
                <w:sz w:val="22"/>
                <w:szCs w:val="22"/>
              </w:rPr>
              <w:t>s. H</w:t>
            </w:r>
            <w:r w:rsidRPr="003226CB">
              <w:rPr>
                <w:rFonts w:asciiTheme="minorHAnsi" w:hAnsiTheme="minorHAnsi" w:cs="Arial"/>
                <w:sz w:val="22"/>
                <w:szCs w:val="22"/>
              </w:rPr>
              <w:t xml:space="preserve">andling </w:t>
            </w:r>
            <w:r w:rsidR="00D14E7D" w:rsidRPr="003226CB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="0036073F" w:rsidRPr="003226CB">
              <w:rPr>
                <w:rFonts w:asciiTheme="minorHAnsi" w:hAnsiTheme="minorHAnsi" w:cs="Arial"/>
                <w:sz w:val="22"/>
                <w:szCs w:val="22"/>
              </w:rPr>
              <w:t>ommunications and enquiries</w:t>
            </w:r>
            <w:r w:rsidRPr="003226CB">
              <w:rPr>
                <w:rFonts w:asciiTheme="minorHAnsi" w:hAnsiTheme="minorHAnsi" w:cs="Arial"/>
                <w:sz w:val="22"/>
                <w:szCs w:val="22"/>
              </w:rPr>
              <w:t xml:space="preserve"> effectively</w:t>
            </w:r>
            <w:r w:rsidR="004D17C9" w:rsidRPr="003226CB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0852C0" w:rsidRPr="003226CB">
              <w:rPr>
                <w:rFonts w:asciiTheme="minorHAnsi" w:hAnsiTheme="minorHAnsi" w:cs="Arial"/>
                <w:sz w:val="22"/>
                <w:szCs w:val="22"/>
              </w:rPr>
              <w:t>always having regard for resident satisfaction</w:t>
            </w:r>
            <w:r w:rsidR="00D14E7D" w:rsidRPr="003226CB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36073F" w:rsidRPr="003226C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5D210CF2" w14:textId="77777777" w:rsidR="004D17C9" w:rsidRPr="003226CB" w:rsidRDefault="004D17C9" w:rsidP="004D17C9">
            <w:pPr>
              <w:spacing w:before="40" w:after="40"/>
              <w:ind w:left="31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FA89B6" w14:textId="77777777" w:rsidR="002C1A0C" w:rsidRPr="003226CB" w:rsidRDefault="002C1A0C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C1A0C" w:rsidRPr="003226CB" w14:paraId="40EC13C1" w14:textId="77777777" w:rsidTr="003500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5"/>
        </w:trPr>
        <w:tc>
          <w:tcPr>
            <w:tcW w:w="90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F6BD1F" w14:textId="77777777" w:rsidR="00446E56" w:rsidRPr="003226CB" w:rsidRDefault="00D14E7D" w:rsidP="004D17C9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left="318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sz w:val="22"/>
                <w:szCs w:val="22"/>
              </w:rPr>
              <w:t xml:space="preserve">Maintain excellent relationships with key stakeholders and partners, </w:t>
            </w:r>
            <w:proofErr w:type="gramStart"/>
            <w:r w:rsidR="0035009C" w:rsidRPr="003226CB">
              <w:rPr>
                <w:rFonts w:asciiTheme="minorHAnsi" w:hAnsiTheme="minorHAnsi" w:cs="Arial"/>
                <w:sz w:val="22"/>
                <w:szCs w:val="22"/>
              </w:rPr>
              <w:t>demonstrating the T</w:t>
            </w:r>
            <w:r w:rsidRPr="003226CB">
              <w:rPr>
                <w:rFonts w:asciiTheme="minorHAnsi" w:hAnsiTheme="minorHAnsi" w:cs="Arial"/>
                <w:sz w:val="22"/>
                <w:szCs w:val="22"/>
              </w:rPr>
              <w:t xml:space="preserve">rust’s </w:t>
            </w:r>
            <w:r w:rsidR="0035009C" w:rsidRPr="003226CB">
              <w:rPr>
                <w:rFonts w:asciiTheme="minorHAnsi" w:hAnsiTheme="minorHAnsi" w:cs="Arial"/>
                <w:sz w:val="22"/>
                <w:szCs w:val="22"/>
              </w:rPr>
              <w:t>values at all times</w:t>
            </w:r>
            <w:proofErr w:type="gramEnd"/>
            <w:r w:rsidR="0035009C" w:rsidRPr="003226CB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  <w:p w14:paraId="61C21F8F" w14:textId="77777777" w:rsidR="004D17C9" w:rsidRPr="003226CB" w:rsidRDefault="004D17C9" w:rsidP="004D17C9">
            <w:pPr>
              <w:spacing w:before="40" w:after="40"/>
              <w:ind w:left="31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418DDC" w14:textId="77777777" w:rsidR="002C1A0C" w:rsidRPr="003226CB" w:rsidRDefault="002C1A0C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C1A0C" w:rsidRPr="003226CB" w14:paraId="39EED161" w14:textId="77777777" w:rsidTr="003500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BE9D11" w14:textId="77777777" w:rsidR="00446E56" w:rsidRPr="003226CB" w:rsidRDefault="0036073F" w:rsidP="0035009C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left="318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sz w:val="22"/>
                <w:szCs w:val="22"/>
              </w:rPr>
              <w:t xml:space="preserve">Ensure own compliance in respect of governance and adherence to </w:t>
            </w:r>
            <w:r w:rsidR="0035009C" w:rsidRPr="003226CB">
              <w:rPr>
                <w:rFonts w:asciiTheme="minorHAnsi" w:hAnsiTheme="minorHAnsi" w:cs="Arial"/>
                <w:sz w:val="22"/>
                <w:szCs w:val="22"/>
              </w:rPr>
              <w:t xml:space="preserve">corporate and </w:t>
            </w:r>
            <w:r w:rsidR="005C214A" w:rsidRPr="003226CB">
              <w:rPr>
                <w:rFonts w:asciiTheme="minorHAnsi" w:hAnsiTheme="minorHAnsi" w:cs="Arial"/>
                <w:sz w:val="22"/>
                <w:szCs w:val="22"/>
              </w:rPr>
              <w:t xml:space="preserve">any </w:t>
            </w:r>
            <w:r w:rsidRPr="003226CB">
              <w:rPr>
                <w:rFonts w:asciiTheme="minorHAnsi" w:hAnsiTheme="minorHAnsi" w:cs="Arial"/>
                <w:sz w:val="22"/>
                <w:szCs w:val="22"/>
              </w:rPr>
              <w:t>relevant statutory</w:t>
            </w:r>
            <w:r w:rsidR="0035009C" w:rsidRPr="003226CB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3226CB">
              <w:rPr>
                <w:rFonts w:asciiTheme="minorHAnsi" w:hAnsiTheme="minorHAnsi" w:cs="Arial"/>
                <w:sz w:val="22"/>
                <w:szCs w:val="22"/>
              </w:rPr>
              <w:t>regulatory provisions.</w:t>
            </w:r>
          </w:p>
          <w:p w14:paraId="1A9C79BB" w14:textId="77777777" w:rsidR="004D17C9" w:rsidRPr="003226CB" w:rsidRDefault="004D17C9" w:rsidP="004D17C9">
            <w:pPr>
              <w:spacing w:before="40" w:after="40"/>
              <w:ind w:left="31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F6CBA1" w14:textId="77777777" w:rsidR="002C1A0C" w:rsidRPr="003226CB" w:rsidRDefault="002C1A0C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C1A0C" w:rsidRPr="003226CB" w14:paraId="7CF875B8" w14:textId="77777777" w:rsidTr="003500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E353AD" w14:textId="77777777" w:rsidR="002C1A0C" w:rsidRPr="003226CB" w:rsidRDefault="0036073F" w:rsidP="0035009C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left="318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sz w:val="22"/>
                <w:szCs w:val="22"/>
              </w:rPr>
              <w:t>Maintain the necessary relevant Trust records and systems.</w:t>
            </w:r>
          </w:p>
          <w:p w14:paraId="410DDABB" w14:textId="77777777" w:rsidR="00446E56" w:rsidRPr="003226CB" w:rsidRDefault="00446E56" w:rsidP="0035009C">
            <w:pPr>
              <w:tabs>
                <w:tab w:val="num" w:pos="318"/>
              </w:tabs>
              <w:spacing w:before="40" w:after="40"/>
              <w:ind w:left="318" w:hanging="28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8D0B54" w14:textId="77777777" w:rsidR="002C1A0C" w:rsidRPr="003226CB" w:rsidRDefault="002C1A0C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leGrid"/>
        <w:tblW w:w="9923" w:type="dxa"/>
        <w:tblInd w:w="-34" w:type="dxa"/>
        <w:tblLook w:val="01E0" w:firstRow="1" w:lastRow="1" w:firstColumn="1" w:lastColumn="1" w:noHBand="0" w:noVBand="0"/>
      </w:tblPr>
      <w:tblGrid>
        <w:gridCol w:w="7088"/>
        <w:gridCol w:w="1418"/>
        <w:gridCol w:w="1417"/>
      </w:tblGrid>
      <w:tr w:rsidR="008A6728" w:rsidRPr="003226CB" w14:paraId="5860531A" w14:textId="77777777" w:rsidTr="003226CB">
        <w:tc>
          <w:tcPr>
            <w:tcW w:w="9923" w:type="dxa"/>
            <w:gridSpan w:val="3"/>
            <w:tcBorders>
              <w:top w:val="single" w:sz="4" w:space="0" w:color="auto"/>
            </w:tcBorders>
          </w:tcPr>
          <w:p w14:paraId="62C91CBC" w14:textId="77777777" w:rsidR="008A6728" w:rsidRPr="003226CB" w:rsidRDefault="008A6728" w:rsidP="008A6728">
            <w:pPr>
              <w:pStyle w:val="CM34"/>
              <w:widowControl/>
              <w:spacing w:after="60" w:line="231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Financial Responsibility</w:t>
            </w:r>
            <w:r w:rsidRPr="003226C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: </w:t>
            </w:r>
            <w:r w:rsidRPr="003226CB">
              <w:rPr>
                <w:rFonts w:asciiTheme="minorHAnsi" w:hAnsiTheme="minorHAnsi" w:cs="Arial"/>
                <w:bCs/>
                <w:sz w:val="22"/>
                <w:szCs w:val="22"/>
              </w:rPr>
              <w:t xml:space="preserve">Enter below </w:t>
            </w:r>
            <w:r w:rsidR="00626AE8" w:rsidRPr="003226CB">
              <w:rPr>
                <w:rFonts w:asciiTheme="minorHAnsi" w:hAnsiTheme="minorHAnsi" w:cs="Arial"/>
                <w:bCs/>
                <w:sz w:val="22"/>
                <w:szCs w:val="22"/>
              </w:rPr>
              <w:t>any</w:t>
            </w:r>
            <w:r w:rsidRPr="003226C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revenue, operating </w:t>
            </w:r>
            <w:r w:rsidR="00626AE8" w:rsidRPr="003226CB">
              <w:rPr>
                <w:rFonts w:asciiTheme="minorHAnsi" w:hAnsiTheme="minorHAnsi" w:cs="Arial"/>
                <w:bCs/>
                <w:sz w:val="22"/>
                <w:szCs w:val="22"/>
              </w:rPr>
              <w:t xml:space="preserve">or </w:t>
            </w:r>
            <w:r w:rsidRPr="003226CB">
              <w:rPr>
                <w:rFonts w:asciiTheme="minorHAnsi" w:hAnsiTheme="minorHAnsi" w:cs="Arial"/>
                <w:bCs/>
                <w:sz w:val="22"/>
                <w:szCs w:val="22"/>
              </w:rPr>
              <w:t>capital budgets for which the role is accountable.</w:t>
            </w:r>
          </w:p>
        </w:tc>
      </w:tr>
      <w:tr w:rsidR="002C1A0C" w:rsidRPr="003226CB" w14:paraId="7D5B93A1" w14:textId="77777777" w:rsidTr="003226CB">
        <w:trPr>
          <w:trHeight w:val="161"/>
        </w:trPr>
        <w:tc>
          <w:tcPr>
            <w:tcW w:w="9923" w:type="dxa"/>
            <w:gridSpan w:val="3"/>
            <w:vAlign w:val="center"/>
          </w:tcPr>
          <w:p w14:paraId="0261017D" w14:textId="77777777" w:rsidR="00BE07E1" w:rsidRPr="003226CB" w:rsidRDefault="00BE07E1" w:rsidP="00F85C9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E82C13F" w14:textId="05D462C5" w:rsidR="004D17C9" w:rsidRPr="003226CB" w:rsidRDefault="000430BC" w:rsidP="00F85C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447EA">
              <w:rPr>
                <w:rFonts w:asciiTheme="minorHAnsi" w:hAnsiTheme="minorHAnsi" w:cs="Arial"/>
                <w:sz w:val="22"/>
                <w:szCs w:val="22"/>
              </w:rPr>
              <w:t>Support Group Director to manage the local budget and expenditure, to include approval of all Group Director’s direct reports expenses.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593C6781" w14:textId="77777777" w:rsidR="004D17C9" w:rsidRPr="003226CB" w:rsidRDefault="004D17C9" w:rsidP="00F85C9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A6728" w:rsidRPr="003226CB" w14:paraId="6D455B8F" w14:textId="77777777" w:rsidTr="003226CB">
        <w:tc>
          <w:tcPr>
            <w:tcW w:w="9923" w:type="dxa"/>
            <w:gridSpan w:val="3"/>
          </w:tcPr>
          <w:p w14:paraId="3D3B8A8A" w14:textId="77777777" w:rsidR="008A6728" w:rsidRPr="003226CB" w:rsidRDefault="008A6728" w:rsidP="008A6728">
            <w:pPr>
              <w:pStyle w:val="CM4"/>
              <w:widowControl/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3226C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People Responsibility</w:t>
            </w:r>
            <w:r w:rsidRPr="003226CB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</w:p>
          <w:p w14:paraId="303E9E22" w14:textId="77777777" w:rsidR="008A6728" w:rsidRPr="003226CB" w:rsidRDefault="008A6728" w:rsidP="008A6728">
            <w:pPr>
              <w:pStyle w:val="CM4"/>
              <w:widowControl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sz w:val="22"/>
                <w:szCs w:val="22"/>
              </w:rPr>
              <w:t xml:space="preserve">Indicate below the number of employees </w:t>
            </w:r>
            <w:r w:rsidR="00F123A8" w:rsidRPr="003226CB">
              <w:rPr>
                <w:rFonts w:asciiTheme="minorHAnsi" w:hAnsiTheme="minorHAnsi" w:cs="Arial"/>
                <w:sz w:val="22"/>
                <w:szCs w:val="22"/>
              </w:rPr>
              <w:t>for</w:t>
            </w:r>
            <w:r w:rsidRPr="003226CB">
              <w:rPr>
                <w:rFonts w:asciiTheme="minorHAnsi" w:hAnsiTheme="minorHAnsi" w:cs="Arial"/>
                <w:sz w:val="22"/>
                <w:szCs w:val="22"/>
              </w:rPr>
              <w:t xml:space="preserve"> which the role has supervisory / management responsibility.</w:t>
            </w:r>
            <w:r w:rsidR="00905546" w:rsidRPr="003226C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3226CB">
              <w:rPr>
                <w:rFonts w:asciiTheme="minorHAnsi" w:hAnsiTheme="minorHAnsi" w:cs="Arial"/>
                <w:sz w:val="22"/>
                <w:szCs w:val="22"/>
              </w:rPr>
              <w:t xml:space="preserve"> If the number varies, indicate an average or a range. </w:t>
            </w:r>
          </w:p>
        </w:tc>
      </w:tr>
      <w:tr w:rsidR="008A6728" w:rsidRPr="003226CB" w14:paraId="0B994B5A" w14:textId="77777777" w:rsidTr="003226CB">
        <w:tc>
          <w:tcPr>
            <w:tcW w:w="7088" w:type="dxa"/>
            <w:vAlign w:val="center"/>
          </w:tcPr>
          <w:p w14:paraId="18D67BA8" w14:textId="77777777" w:rsidR="008A6728" w:rsidRPr="003226CB" w:rsidRDefault="008A6728" w:rsidP="00F123A8">
            <w:pPr>
              <w:pStyle w:val="CM4"/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7529580" w14:textId="77777777" w:rsidR="008A6728" w:rsidRPr="003226CB" w:rsidRDefault="008A6728" w:rsidP="008A6728">
            <w:pPr>
              <w:pStyle w:val="CM4"/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Direct </w:t>
            </w:r>
            <w:r w:rsidRPr="003226CB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Reports</w:t>
            </w:r>
          </w:p>
        </w:tc>
        <w:tc>
          <w:tcPr>
            <w:tcW w:w="1417" w:type="dxa"/>
          </w:tcPr>
          <w:p w14:paraId="363E358E" w14:textId="77777777" w:rsidR="008A6728" w:rsidRPr="003226CB" w:rsidRDefault="008A6728" w:rsidP="008A6728">
            <w:pPr>
              <w:pStyle w:val="CM4"/>
              <w:widowControl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Indirect </w:t>
            </w:r>
            <w:r w:rsidRPr="003226CB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Reports</w:t>
            </w:r>
          </w:p>
        </w:tc>
      </w:tr>
      <w:tr w:rsidR="00F123A8" w:rsidRPr="003226CB" w14:paraId="11C4670A" w14:textId="77777777" w:rsidTr="003226CB">
        <w:tc>
          <w:tcPr>
            <w:tcW w:w="7088" w:type="dxa"/>
            <w:shd w:val="clear" w:color="auto" w:fill="auto"/>
          </w:tcPr>
          <w:p w14:paraId="12EC691B" w14:textId="77777777" w:rsidR="00F123A8" w:rsidRPr="003226CB" w:rsidRDefault="00F123A8" w:rsidP="008A6728">
            <w:pPr>
              <w:pStyle w:val="CM33"/>
              <w:spacing w:before="40" w:after="4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Total</w:t>
            </w:r>
            <w:r w:rsidRPr="003226C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3226CB">
              <w:rPr>
                <w:rFonts w:asciiTheme="minorHAnsi" w:hAnsiTheme="minorHAnsi" w:cs="Arial"/>
                <w:b/>
                <w:sz w:val="22"/>
                <w:szCs w:val="22"/>
              </w:rPr>
              <w:t>Employees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88E722" w14:textId="77777777" w:rsidR="00A272E6" w:rsidRPr="003226CB" w:rsidRDefault="00487958" w:rsidP="00337E4E">
            <w:pPr>
              <w:pStyle w:val="CM33"/>
              <w:widowControl/>
              <w:spacing w:before="40" w:after="40" w:line="371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2917D147" w14:textId="77777777" w:rsidR="00F123A8" w:rsidRPr="003226CB" w:rsidRDefault="00487958" w:rsidP="00D835CD">
            <w:pPr>
              <w:pStyle w:val="CM33"/>
              <w:widowControl/>
              <w:spacing w:before="40" w:after="40" w:line="371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  <w:tr w:rsidR="00D835CD" w:rsidRPr="003226CB" w14:paraId="7F88D707" w14:textId="77777777" w:rsidTr="003226CB">
        <w:tc>
          <w:tcPr>
            <w:tcW w:w="9923" w:type="dxa"/>
            <w:gridSpan w:val="3"/>
          </w:tcPr>
          <w:p w14:paraId="36B1A0BB" w14:textId="77777777" w:rsidR="00D835CD" w:rsidRPr="003226CB" w:rsidRDefault="00D835CD" w:rsidP="009A13D3">
            <w:pPr>
              <w:pStyle w:val="CM34"/>
              <w:rPr>
                <w:rFonts w:asciiTheme="minorHAnsi" w:hAnsiTheme="minorHAnsi" w:cs="Arial"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sz w:val="22"/>
                <w:szCs w:val="22"/>
              </w:rPr>
              <w:t>Please list below any outsourced service providers that are managed by the role (</w:t>
            </w:r>
            <w:proofErr w:type="gramStart"/>
            <w:r w:rsidRPr="003226CB">
              <w:rPr>
                <w:rFonts w:asciiTheme="minorHAnsi" w:hAnsiTheme="minorHAnsi" w:cs="Arial"/>
                <w:sz w:val="22"/>
                <w:szCs w:val="22"/>
              </w:rPr>
              <w:t>e.g.</w:t>
            </w:r>
            <w:proofErr w:type="gramEnd"/>
            <w:r w:rsidRPr="003226CB">
              <w:rPr>
                <w:rFonts w:asciiTheme="minorHAnsi" w:hAnsiTheme="minorHAnsi" w:cs="Arial"/>
                <w:sz w:val="22"/>
                <w:szCs w:val="22"/>
              </w:rPr>
              <w:t xml:space="preserve"> payroll)</w:t>
            </w:r>
            <w:r w:rsidR="00F123A8" w:rsidRPr="003226CB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2C1A0C" w:rsidRPr="003226CB">
              <w:rPr>
                <w:rFonts w:asciiTheme="minorHAnsi" w:hAnsiTheme="minorHAnsi" w:cs="Arial"/>
                <w:sz w:val="22"/>
                <w:szCs w:val="22"/>
              </w:rPr>
              <w:t xml:space="preserve"> or any functional / project management responsibilities</w:t>
            </w:r>
          </w:p>
          <w:p w14:paraId="57700551" w14:textId="77777777" w:rsidR="00A272E6" w:rsidRPr="003226CB" w:rsidRDefault="00A272E6" w:rsidP="00A272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3992" w:rsidRPr="003226CB" w14:paraId="68EDEA85" w14:textId="77777777" w:rsidTr="003226CB">
        <w:trPr>
          <w:trHeight w:val="460"/>
        </w:trPr>
        <w:tc>
          <w:tcPr>
            <w:tcW w:w="9923" w:type="dxa"/>
            <w:gridSpan w:val="3"/>
          </w:tcPr>
          <w:p w14:paraId="3FAE293F" w14:textId="77777777" w:rsidR="004D17C9" w:rsidRPr="003226CB" w:rsidRDefault="004D17C9" w:rsidP="00C75C14">
            <w:pPr>
              <w:pStyle w:val="Heading1"/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771198D" w14:textId="77777777" w:rsidR="00633992" w:rsidRPr="003226CB" w:rsidRDefault="00633992" w:rsidP="00C75C14">
            <w:pPr>
              <w:pStyle w:val="Heading1"/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b/>
                <w:sz w:val="22"/>
                <w:szCs w:val="22"/>
              </w:rPr>
              <w:t>Knowledge, Skills and Abilities</w:t>
            </w:r>
          </w:p>
        </w:tc>
      </w:tr>
      <w:tr w:rsidR="00A21C4B" w:rsidRPr="003226CB" w14:paraId="76BDBE36" w14:textId="77777777" w:rsidTr="003226CB">
        <w:tc>
          <w:tcPr>
            <w:tcW w:w="9923" w:type="dxa"/>
            <w:gridSpan w:val="3"/>
          </w:tcPr>
          <w:p w14:paraId="0A4AE848" w14:textId="77777777" w:rsidR="00A21C4B" w:rsidRPr="003226CB" w:rsidRDefault="00F123A8" w:rsidP="00A21C4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sz w:val="22"/>
                <w:szCs w:val="22"/>
              </w:rPr>
              <w:br w:type="page"/>
            </w:r>
            <w:r w:rsidR="00A21C4B" w:rsidRPr="003226CB">
              <w:rPr>
                <w:rFonts w:asciiTheme="minorHAnsi" w:hAnsiTheme="minorHAnsi" w:cs="Arial"/>
                <w:sz w:val="22"/>
                <w:szCs w:val="22"/>
              </w:rPr>
              <w:t xml:space="preserve">Describe the knowledge, skills and abilities required for the job.  </w:t>
            </w:r>
            <w:r w:rsidR="00626AE8" w:rsidRPr="003226CB">
              <w:rPr>
                <w:rFonts w:asciiTheme="minorHAnsi" w:hAnsiTheme="minorHAnsi" w:cs="Arial"/>
                <w:sz w:val="22"/>
                <w:szCs w:val="22"/>
              </w:rPr>
              <w:t xml:space="preserve">Include the need for any academic, </w:t>
            </w:r>
            <w:proofErr w:type="gramStart"/>
            <w:r w:rsidR="00626AE8" w:rsidRPr="003226CB">
              <w:rPr>
                <w:rFonts w:asciiTheme="minorHAnsi" w:hAnsiTheme="minorHAnsi" w:cs="Arial"/>
                <w:sz w:val="22"/>
                <w:szCs w:val="22"/>
              </w:rPr>
              <w:t>vocational</w:t>
            </w:r>
            <w:proofErr w:type="gramEnd"/>
            <w:r w:rsidR="00626AE8" w:rsidRPr="003226CB">
              <w:rPr>
                <w:rFonts w:asciiTheme="minorHAnsi" w:hAnsiTheme="minorHAnsi" w:cs="Arial"/>
                <w:sz w:val="22"/>
                <w:szCs w:val="22"/>
              </w:rPr>
              <w:t xml:space="preserve"> or professional qualifications. </w:t>
            </w:r>
          </w:p>
        </w:tc>
      </w:tr>
      <w:tr w:rsidR="00A21C4B" w:rsidRPr="003226CB" w14:paraId="24605FF8" w14:textId="77777777" w:rsidTr="003226CB">
        <w:trPr>
          <w:trHeight w:val="929"/>
        </w:trPr>
        <w:tc>
          <w:tcPr>
            <w:tcW w:w="9923" w:type="dxa"/>
            <w:gridSpan w:val="3"/>
          </w:tcPr>
          <w:p w14:paraId="68371653" w14:textId="3EA809F7" w:rsidR="005952B4" w:rsidRPr="003226CB" w:rsidRDefault="0035009C" w:rsidP="00C664AC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sz w:val="22"/>
                <w:szCs w:val="22"/>
              </w:rPr>
              <w:t xml:space="preserve">Able to demonstrate provision of </w:t>
            </w:r>
            <w:r w:rsidR="000852C0" w:rsidRPr="003226CB">
              <w:rPr>
                <w:rFonts w:asciiTheme="minorHAnsi" w:hAnsiTheme="minorHAnsi" w:cs="Arial"/>
                <w:sz w:val="22"/>
                <w:szCs w:val="22"/>
              </w:rPr>
              <w:t>high-quality</w:t>
            </w:r>
            <w:r w:rsidRPr="003226C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430BC">
              <w:rPr>
                <w:rFonts w:asciiTheme="minorHAnsi" w:hAnsiTheme="minorHAnsi" w:cs="Arial"/>
                <w:sz w:val="22"/>
                <w:szCs w:val="22"/>
              </w:rPr>
              <w:t>PA</w:t>
            </w:r>
            <w:r w:rsidR="003E2D0C" w:rsidRPr="003226CB">
              <w:rPr>
                <w:rFonts w:asciiTheme="minorHAnsi" w:hAnsiTheme="minorHAnsi" w:cs="Arial"/>
                <w:sz w:val="22"/>
                <w:szCs w:val="22"/>
              </w:rPr>
              <w:t xml:space="preserve"> / </w:t>
            </w:r>
            <w:r w:rsidRPr="003226CB">
              <w:rPr>
                <w:rFonts w:asciiTheme="minorHAnsi" w:hAnsiTheme="minorHAnsi" w:cs="Arial"/>
                <w:sz w:val="22"/>
                <w:szCs w:val="22"/>
              </w:rPr>
              <w:t>administrative services</w:t>
            </w:r>
            <w:r w:rsidR="003E2D0C" w:rsidRPr="003226CB">
              <w:rPr>
                <w:rFonts w:asciiTheme="minorHAnsi" w:hAnsiTheme="minorHAnsi" w:cs="Arial"/>
                <w:sz w:val="22"/>
                <w:szCs w:val="22"/>
              </w:rPr>
              <w:t xml:space="preserve"> to senior manager</w:t>
            </w:r>
            <w:r w:rsidR="00C664AC" w:rsidRPr="003226CB">
              <w:rPr>
                <w:rFonts w:asciiTheme="minorHAnsi" w:hAnsiTheme="minorHAnsi" w:cs="Arial"/>
                <w:sz w:val="22"/>
                <w:szCs w:val="22"/>
              </w:rPr>
              <w:t xml:space="preserve">s and/ or </w:t>
            </w:r>
            <w:r w:rsidR="003E2D0C" w:rsidRPr="003226CB">
              <w:rPr>
                <w:rFonts w:asciiTheme="minorHAnsi" w:hAnsiTheme="minorHAnsi" w:cs="Arial"/>
                <w:sz w:val="22"/>
                <w:szCs w:val="22"/>
              </w:rPr>
              <w:t>directors</w:t>
            </w:r>
            <w:r w:rsidRPr="003226CB">
              <w:rPr>
                <w:rFonts w:asciiTheme="minorHAnsi" w:hAnsiTheme="minorHAnsi" w:cs="Arial"/>
                <w:sz w:val="22"/>
                <w:szCs w:val="22"/>
              </w:rPr>
              <w:t xml:space="preserve"> in a demanding, customer focused environment – </w:t>
            </w:r>
            <w:r w:rsidRPr="003226CB">
              <w:rPr>
                <w:rFonts w:asciiTheme="minorHAnsi" w:hAnsiTheme="minorHAnsi" w:cs="Arial"/>
                <w:b/>
                <w:sz w:val="22"/>
                <w:szCs w:val="22"/>
              </w:rPr>
              <w:t>Essential</w:t>
            </w:r>
            <w:r w:rsidRPr="003226CB">
              <w:rPr>
                <w:rFonts w:asciiTheme="minorHAnsi" w:hAnsiTheme="minorHAnsi" w:cs="Arial"/>
                <w:sz w:val="22"/>
                <w:szCs w:val="22"/>
              </w:rPr>
              <w:t>. Sector experience, operating to senior manager</w:t>
            </w:r>
            <w:r w:rsidR="00D2553E" w:rsidRPr="003226CB">
              <w:rPr>
                <w:rFonts w:asciiTheme="minorHAnsi" w:hAnsiTheme="minorHAnsi" w:cs="Arial"/>
                <w:sz w:val="22"/>
                <w:szCs w:val="22"/>
              </w:rPr>
              <w:t xml:space="preserve"> level</w:t>
            </w:r>
            <w:r w:rsidRPr="003226CB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3226CB">
              <w:rPr>
                <w:rFonts w:asciiTheme="minorHAnsi" w:hAnsiTheme="minorHAnsi" w:cs="Arial"/>
                <w:b/>
                <w:sz w:val="22"/>
                <w:szCs w:val="22"/>
              </w:rPr>
              <w:t>Desirable.</w:t>
            </w:r>
          </w:p>
        </w:tc>
      </w:tr>
      <w:tr w:rsidR="00A21C4B" w:rsidRPr="003226CB" w14:paraId="7F19F650" w14:textId="77777777" w:rsidTr="003226CB">
        <w:trPr>
          <w:trHeight w:val="533"/>
        </w:trPr>
        <w:tc>
          <w:tcPr>
            <w:tcW w:w="9923" w:type="dxa"/>
            <w:gridSpan w:val="3"/>
          </w:tcPr>
          <w:p w14:paraId="204E8390" w14:textId="734E3208" w:rsidR="009A13D3" w:rsidRPr="003226CB" w:rsidRDefault="004D17C9" w:rsidP="00D2553E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sz w:val="22"/>
                <w:szCs w:val="22"/>
              </w:rPr>
              <w:t>Able demonstrate excellent customer service and s</w:t>
            </w:r>
            <w:r w:rsidR="00D2553E" w:rsidRPr="003226CB">
              <w:rPr>
                <w:rFonts w:asciiTheme="minorHAnsi" w:hAnsiTheme="minorHAnsi" w:cs="Arial"/>
                <w:sz w:val="22"/>
                <w:szCs w:val="22"/>
              </w:rPr>
              <w:t xml:space="preserve">takeholder management skills </w:t>
            </w:r>
            <w:r w:rsidR="000852C0" w:rsidRPr="003226CB"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r w:rsidR="000852C0" w:rsidRPr="000430B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Essential</w:t>
            </w:r>
          </w:p>
        </w:tc>
      </w:tr>
      <w:tr w:rsidR="00A21C4B" w:rsidRPr="003226CB" w14:paraId="27B37D25" w14:textId="77777777" w:rsidTr="003226CB">
        <w:trPr>
          <w:trHeight w:val="614"/>
        </w:trPr>
        <w:tc>
          <w:tcPr>
            <w:tcW w:w="9923" w:type="dxa"/>
            <w:gridSpan w:val="3"/>
          </w:tcPr>
          <w:p w14:paraId="220B5473" w14:textId="77777777" w:rsidR="005952B4" w:rsidRPr="003226CB" w:rsidRDefault="0035009C" w:rsidP="00D2553E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sz w:val="22"/>
                <w:szCs w:val="22"/>
              </w:rPr>
              <w:t xml:space="preserve">Highly developed </w:t>
            </w:r>
            <w:r w:rsidR="00D2553E" w:rsidRPr="003226CB">
              <w:rPr>
                <w:rFonts w:asciiTheme="minorHAnsi" w:hAnsiTheme="minorHAnsi" w:cs="Arial"/>
                <w:sz w:val="22"/>
                <w:szCs w:val="22"/>
              </w:rPr>
              <w:t xml:space="preserve">verbal and written </w:t>
            </w:r>
            <w:r w:rsidRPr="003226CB">
              <w:rPr>
                <w:rFonts w:asciiTheme="minorHAnsi" w:hAnsiTheme="minorHAnsi" w:cs="Arial"/>
                <w:sz w:val="22"/>
                <w:szCs w:val="22"/>
              </w:rPr>
              <w:t>communications skills</w:t>
            </w:r>
            <w:r w:rsidR="00D2553E" w:rsidRPr="003226CB">
              <w:rPr>
                <w:rFonts w:asciiTheme="minorHAnsi" w:hAnsiTheme="minorHAnsi" w:cs="Arial"/>
                <w:sz w:val="22"/>
                <w:szCs w:val="22"/>
              </w:rPr>
              <w:t>. A</w:t>
            </w:r>
            <w:r w:rsidRPr="003226CB">
              <w:rPr>
                <w:rFonts w:asciiTheme="minorHAnsi" w:hAnsiTheme="minorHAnsi" w:cs="Arial"/>
                <w:sz w:val="22"/>
                <w:szCs w:val="22"/>
              </w:rPr>
              <w:t xml:space="preserve">ble to work collaboratively </w:t>
            </w:r>
            <w:r w:rsidR="00D2553E" w:rsidRPr="003226CB">
              <w:rPr>
                <w:rFonts w:asciiTheme="minorHAnsi" w:hAnsiTheme="minorHAnsi" w:cs="Arial"/>
                <w:sz w:val="22"/>
                <w:szCs w:val="22"/>
              </w:rPr>
              <w:t>with other</w:t>
            </w:r>
            <w:r w:rsidR="00B6219B" w:rsidRPr="003226CB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D2553E" w:rsidRPr="003226C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3226CB">
              <w:rPr>
                <w:rFonts w:asciiTheme="minorHAnsi" w:hAnsiTheme="minorHAnsi" w:cs="Arial"/>
                <w:sz w:val="22"/>
                <w:szCs w:val="22"/>
              </w:rPr>
              <w:t>at all levels</w:t>
            </w:r>
            <w:r w:rsidR="00D2553E" w:rsidRPr="003226CB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="00D2553E" w:rsidRPr="003226CB">
              <w:rPr>
                <w:rFonts w:asciiTheme="minorHAnsi" w:hAnsiTheme="minorHAnsi" w:cs="Arial"/>
                <w:b/>
                <w:sz w:val="22"/>
                <w:szCs w:val="22"/>
              </w:rPr>
              <w:t>Essential</w:t>
            </w:r>
            <w:r w:rsidR="00D2553E" w:rsidRPr="003226CB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</w:tc>
      </w:tr>
      <w:tr w:rsidR="00A21C4B" w:rsidRPr="003226CB" w14:paraId="1C9EA17B" w14:textId="77777777" w:rsidTr="003226CB">
        <w:trPr>
          <w:trHeight w:val="555"/>
        </w:trPr>
        <w:tc>
          <w:tcPr>
            <w:tcW w:w="9923" w:type="dxa"/>
            <w:gridSpan w:val="3"/>
          </w:tcPr>
          <w:p w14:paraId="2BD4C537" w14:textId="77777777" w:rsidR="00B85F59" w:rsidRPr="003226CB" w:rsidRDefault="00D2553E" w:rsidP="004D17C9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sz w:val="22"/>
                <w:szCs w:val="22"/>
              </w:rPr>
              <w:t>Able to demonstrate exceptional organisational, pl</w:t>
            </w:r>
            <w:r w:rsidR="004D17C9" w:rsidRPr="003226CB">
              <w:rPr>
                <w:rFonts w:asciiTheme="minorHAnsi" w:hAnsiTheme="minorHAnsi" w:cs="Arial"/>
                <w:sz w:val="22"/>
                <w:szCs w:val="22"/>
              </w:rPr>
              <w:t xml:space="preserve">anning and co-ordination skills in a fast paced, delivery focused team - </w:t>
            </w:r>
            <w:r w:rsidR="004D17C9" w:rsidRPr="003226CB">
              <w:rPr>
                <w:rFonts w:asciiTheme="minorHAnsi" w:hAnsiTheme="minorHAnsi" w:cs="Arial"/>
                <w:b/>
                <w:sz w:val="22"/>
                <w:szCs w:val="22"/>
              </w:rPr>
              <w:t>Essential</w:t>
            </w:r>
          </w:p>
        </w:tc>
      </w:tr>
      <w:tr w:rsidR="004D17C9" w:rsidRPr="003226CB" w14:paraId="48C39A79" w14:textId="77777777" w:rsidTr="003226CB">
        <w:trPr>
          <w:trHeight w:val="495"/>
        </w:trPr>
        <w:tc>
          <w:tcPr>
            <w:tcW w:w="9923" w:type="dxa"/>
            <w:gridSpan w:val="3"/>
          </w:tcPr>
          <w:p w14:paraId="0CA59EA3" w14:textId="77777777" w:rsidR="004D17C9" w:rsidRPr="003226CB" w:rsidRDefault="004D17C9" w:rsidP="00D2553E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sz w:val="22"/>
                <w:szCs w:val="22"/>
              </w:rPr>
              <w:t xml:space="preserve">Able to demonstrate advanced skills in all MS Office packages – </w:t>
            </w:r>
            <w:r w:rsidRPr="003226CB">
              <w:rPr>
                <w:rFonts w:asciiTheme="minorHAnsi" w:hAnsiTheme="minorHAnsi" w:cs="Arial"/>
                <w:b/>
                <w:sz w:val="22"/>
                <w:szCs w:val="22"/>
              </w:rPr>
              <w:t>Essential</w:t>
            </w:r>
          </w:p>
        </w:tc>
      </w:tr>
      <w:tr w:rsidR="00A21C4B" w:rsidRPr="003226CB" w14:paraId="7D762DFA" w14:textId="77777777" w:rsidTr="003226CB">
        <w:trPr>
          <w:trHeight w:val="463"/>
        </w:trPr>
        <w:tc>
          <w:tcPr>
            <w:tcW w:w="9923" w:type="dxa"/>
            <w:gridSpan w:val="3"/>
          </w:tcPr>
          <w:p w14:paraId="1309E3D5" w14:textId="77777777" w:rsidR="005F02CC" w:rsidRPr="003226CB" w:rsidRDefault="00D2553E" w:rsidP="004D17C9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sz w:val="22"/>
                <w:szCs w:val="22"/>
              </w:rPr>
              <w:t xml:space="preserve">Financial and commercial awareness - </w:t>
            </w:r>
            <w:r w:rsidR="00F92685" w:rsidRPr="003226CB">
              <w:rPr>
                <w:rFonts w:asciiTheme="minorHAnsi" w:hAnsiTheme="minorHAnsi" w:cs="Arial"/>
                <w:b/>
                <w:sz w:val="22"/>
                <w:szCs w:val="22"/>
              </w:rPr>
              <w:t>Desirable</w:t>
            </w:r>
          </w:p>
        </w:tc>
      </w:tr>
      <w:tr w:rsidR="003226CB" w:rsidRPr="003226CB" w14:paraId="4FA4959E" w14:textId="77777777" w:rsidTr="003226CB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9923" w:type="dxa"/>
            <w:gridSpan w:val="3"/>
            <w:shd w:val="clear" w:color="auto" w:fill="D9D9D9" w:themeFill="background1" w:themeFillShade="D9"/>
            <w:hideMark/>
          </w:tcPr>
          <w:p w14:paraId="39CEDA97" w14:textId="77777777" w:rsidR="003226CB" w:rsidRPr="003226CB" w:rsidRDefault="003226CB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b/>
                <w:sz w:val="22"/>
                <w:szCs w:val="22"/>
              </w:rPr>
              <w:t>L&amp;Q Values</w:t>
            </w:r>
          </w:p>
        </w:tc>
      </w:tr>
      <w:tr w:rsidR="003226CB" w:rsidRPr="003226CB" w14:paraId="17B6284F" w14:textId="77777777" w:rsidTr="003226CB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9923" w:type="dxa"/>
            <w:gridSpan w:val="3"/>
            <w:hideMark/>
          </w:tcPr>
          <w:p w14:paraId="780CA22A" w14:textId="346C0D87" w:rsidR="003226CB" w:rsidRPr="003226CB" w:rsidRDefault="003226CB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3226CB">
              <w:rPr>
                <w:rFonts w:asciiTheme="minorHAnsi" w:eastAsia="Calibri" w:hAnsiTheme="minorHAnsi" w:cs="Arial"/>
                <w:sz w:val="22"/>
                <w:szCs w:val="22"/>
                <w:lang w:val="en" w:eastAsia="en-US"/>
              </w:rPr>
              <w:t xml:space="preserve">These are our guiding principles.  They describe how we deliver our mission and vision through our </w:t>
            </w:r>
            <w:r w:rsidR="000430BC" w:rsidRPr="003226CB">
              <w:rPr>
                <w:rFonts w:asciiTheme="minorHAnsi" w:eastAsia="Calibri" w:hAnsiTheme="minorHAnsi" w:cs="Arial"/>
                <w:sz w:val="22"/>
                <w:szCs w:val="22"/>
                <w:lang w:val="en" w:eastAsia="en-US"/>
              </w:rPr>
              <w:t>behaviors</w:t>
            </w:r>
            <w:r w:rsidRPr="003226CB">
              <w:rPr>
                <w:rFonts w:asciiTheme="minorHAnsi" w:eastAsia="Calibri" w:hAnsiTheme="minorHAnsi" w:cs="Arial"/>
                <w:sz w:val="22"/>
                <w:szCs w:val="22"/>
                <w:lang w:val="en" w:eastAsia="en-US"/>
              </w:rPr>
              <w:t xml:space="preserve"> and actions.</w:t>
            </w:r>
          </w:p>
        </w:tc>
      </w:tr>
      <w:tr w:rsidR="003226CB" w:rsidRPr="003226CB" w14:paraId="0D00AC3E" w14:textId="77777777" w:rsidTr="003226CB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3"/>
            <w:shd w:val="clear" w:color="auto" w:fill="D9D9D9" w:themeFill="background1" w:themeFillShade="D9"/>
            <w:hideMark/>
          </w:tcPr>
          <w:p w14:paraId="42352CB3" w14:textId="77777777" w:rsidR="003226CB" w:rsidRPr="003226CB" w:rsidRDefault="003226C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People</w:t>
            </w:r>
          </w:p>
        </w:tc>
      </w:tr>
      <w:tr w:rsidR="003226CB" w:rsidRPr="003226CB" w14:paraId="46821136" w14:textId="77777777" w:rsidTr="003226CB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3"/>
          </w:tcPr>
          <w:p w14:paraId="6DDC7880" w14:textId="77777777" w:rsidR="003226CB" w:rsidRPr="003226CB" w:rsidRDefault="003226CB" w:rsidP="003226C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color w:val="000000"/>
                <w:sz w:val="22"/>
                <w:szCs w:val="22"/>
              </w:rPr>
              <w:t>We care about the happiness and wellbeing of our customers and employees</w:t>
            </w:r>
          </w:p>
          <w:p w14:paraId="3E07A642" w14:textId="77777777" w:rsidR="003226CB" w:rsidRPr="003226CB" w:rsidRDefault="003226CB">
            <w:pPr>
              <w:ind w:left="36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3226CB" w:rsidRPr="003226CB" w14:paraId="1E65E91A" w14:textId="77777777" w:rsidTr="003226CB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3"/>
            <w:shd w:val="clear" w:color="auto" w:fill="D9D9D9" w:themeFill="background1" w:themeFillShade="D9"/>
            <w:hideMark/>
          </w:tcPr>
          <w:p w14:paraId="06DB194A" w14:textId="77777777" w:rsidR="003226CB" w:rsidRPr="003226CB" w:rsidRDefault="003226C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Passion</w:t>
            </w:r>
          </w:p>
        </w:tc>
      </w:tr>
      <w:tr w:rsidR="003226CB" w:rsidRPr="003226CB" w14:paraId="1A3F32C2" w14:textId="77777777" w:rsidTr="003226CB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3"/>
          </w:tcPr>
          <w:p w14:paraId="46AC4D48" w14:textId="77777777" w:rsidR="003226CB" w:rsidRPr="003226CB" w:rsidRDefault="003226CB" w:rsidP="003226CB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We approach everything with energy, drive, </w:t>
            </w:r>
            <w:proofErr w:type="gramStart"/>
            <w:r w:rsidRPr="003226CB">
              <w:rPr>
                <w:rFonts w:asciiTheme="minorHAnsi" w:hAnsiTheme="minorHAnsi" w:cs="Arial"/>
                <w:color w:val="000000"/>
                <w:sz w:val="22"/>
                <w:szCs w:val="22"/>
              </w:rPr>
              <w:t>determination</w:t>
            </w:r>
            <w:proofErr w:type="gramEnd"/>
            <w:r w:rsidRPr="003226C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and enthusiasm </w:t>
            </w:r>
          </w:p>
          <w:p w14:paraId="5B1D9DE5" w14:textId="77777777" w:rsidR="003226CB" w:rsidRPr="003226CB" w:rsidRDefault="003226CB">
            <w:pPr>
              <w:pStyle w:val="ListParagrap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3226CB" w:rsidRPr="003226CB" w14:paraId="42294704" w14:textId="77777777" w:rsidTr="003226CB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3"/>
            <w:shd w:val="clear" w:color="auto" w:fill="D9D9D9" w:themeFill="background1" w:themeFillShade="D9"/>
            <w:hideMark/>
          </w:tcPr>
          <w:p w14:paraId="058B0AC8" w14:textId="77777777" w:rsidR="003226CB" w:rsidRPr="003226CB" w:rsidRDefault="003226CB">
            <w:pPr>
              <w:ind w:left="2127" w:hanging="212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Inclusion</w:t>
            </w:r>
          </w:p>
        </w:tc>
      </w:tr>
      <w:tr w:rsidR="003226CB" w:rsidRPr="003226CB" w14:paraId="2ABA8F01" w14:textId="77777777" w:rsidTr="003226CB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3"/>
          </w:tcPr>
          <w:p w14:paraId="44962C4F" w14:textId="77777777" w:rsidR="003226CB" w:rsidRPr="003226CB" w:rsidRDefault="003226CB" w:rsidP="003226C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sz w:val="22"/>
                <w:szCs w:val="22"/>
              </w:rPr>
              <w:t>We draw strength from our differences and work collaboratively</w:t>
            </w:r>
          </w:p>
          <w:p w14:paraId="502EB3F5" w14:textId="77777777" w:rsidR="003226CB" w:rsidRPr="003226CB" w:rsidRDefault="003226CB">
            <w:pPr>
              <w:pStyle w:val="ListParagrap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226CB" w:rsidRPr="003226CB" w14:paraId="52236E5E" w14:textId="77777777" w:rsidTr="003226CB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3"/>
            <w:shd w:val="clear" w:color="auto" w:fill="D9D9D9" w:themeFill="background1" w:themeFillShade="D9"/>
            <w:hideMark/>
          </w:tcPr>
          <w:p w14:paraId="520CDA66" w14:textId="77777777" w:rsidR="003226CB" w:rsidRPr="003226CB" w:rsidRDefault="003226CB">
            <w:pPr>
              <w:ind w:left="2127" w:hanging="212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Responsibility</w:t>
            </w:r>
          </w:p>
        </w:tc>
      </w:tr>
      <w:tr w:rsidR="003226CB" w:rsidRPr="003226CB" w14:paraId="214A5104" w14:textId="77777777" w:rsidTr="003226CB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3"/>
          </w:tcPr>
          <w:p w14:paraId="344DFAE5" w14:textId="77777777" w:rsidR="003226CB" w:rsidRPr="003226CB" w:rsidRDefault="003226CB" w:rsidP="003226CB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We own problems and deliver effective, lasting solutions </w:t>
            </w:r>
          </w:p>
          <w:p w14:paraId="2E9EE880" w14:textId="77777777" w:rsidR="003226CB" w:rsidRPr="003226CB" w:rsidRDefault="003226CB">
            <w:pPr>
              <w:pStyle w:val="ListParagrap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3226CB" w:rsidRPr="003226CB" w14:paraId="5AE09532" w14:textId="77777777" w:rsidTr="003226CB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3"/>
            <w:shd w:val="clear" w:color="auto" w:fill="D9D9D9" w:themeFill="background1" w:themeFillShade="D9"/>
            <w:hideMark/>
          </w:tcPr>
          <w:p w14:paraId="3B12CA1D" w14:textId="77777777" w:rsidR="003226CB" w:rsidRPr="003226CB" w:rsidRDefault="003226C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Impact</w:t>
            </w:r>
          </w:p>
        </w:tc>
      </w:tr>
      <w:tr w:rsidR="003226CB" w:rsidRPr="003226CB" w14:paraId="7FE293B4" w14:textId="77777777" w:rsidTr="003226CB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3"/>
          </w:tcPr>
          <w:p w14:paraId="74C8971F" w14:textId="77777777" w:rsidR="003226CB" w:rsidRPr="003226CB" w:rsidRDefault="003226CB" w:rsidP="003226CB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We measure what we do by the difference we make </w:t>
            </w:r>
          </w:p>
          <w:p w14:paraId="4E5A790C" w14:textId="77777777" w:rsidR="003226CB" w:rsidRPr="003226CB" w:rsidRDefault="003226CB">
            <w:pPr>
              <w:pStyle w:val="ListParagrap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3226CB" w:rsidRPr="003226CB" w14:paraId="41E0B200" w14:textId="77777777" w:rsidTr="003226CB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3"/>
            <w:shd w:val="clear" w:color="auto" w:fill="D9D9D9" w:themeFill="background1" w:themeFillShade="D9"/>
            <w:hideMark/>
          </w:tcPr>
          <w:p w14:paraId="32495222" w14:textId="77777777" w:rsidR="003226CB" w:rsidRPr="003226CB" w:rsidRDefault="003226CB">
            <w:pPr>
              <w:ind w:left="2127" w:hanging="212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b/>
                <w:sz w:val="22"/>
                <w:szCs w:val="22"/>
              </w:rPr>
              <w:t xml:space="preserve">Other </w:t>
            </w:r>
          </w:p>
        </w:tc>
      </w:tr>
      <w:tr w:rsidR="003226CB" w:rsidRPr="003226CB" w14:paraId="05B33F86" w14:textId="77777777" w:rsidTr="003226CB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3"/>
          </w:tcPr>
          <w:p w14:paraId="6419870F" w14:textId="77777777" w:rsidR="003226CB" w:rsidRPr="003226CB" w:rsidRDefault="003226CB" w:rsidP="003226CB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sz w:val="22"/>
                <w:szCs w:val="22"/>
              </w:rPr>
              <w:t>Commit to supporting L&amp;Q’s environmental policy and social mission</w:t>
            </w:r>
          </w:p>
          <w:p w14:paraId="425F3B37" w14:textId="77777777" w:rsidR="003226CB" w:rsidRPr="003226CB" w:rsidRDefault="003226CB" w:rsidP="003226CB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226CB">
              <w:rPr>
                <w:rFonts w:asciiTheme="minorHAnsi" w:hAnsiTheme="minorHAnsi" w:cs="Arial"/>
                <w:sz w:val="22"/>
                <w:szCs w:val="22"/>
              </w:rPr>
              <w:t xml:space="preserve">I will </w:t>
            </w:r>
            <w:r w:rsidRPr="003226CB">
              <w:rPr>
                <w:rFonts w:asciiTheme="minorHAnsi" w:hAnsiTheme="minorHAnsi" w:cs="Arial"/>
                <w:color w:val="000000"/>
                <w:sz w:val="22"/>
                <w:szCs w:val="22"/>
              </w:rPr>
              <w:t>comply with all L&amp;Q Health and Safety policies and procedures and commit to working towards best practice in the control of health and safety risks</w:t>
            </w:r>
          </w:p>
          <w:p w14:paraId="5A6F94FB" w14:textId="77777777" w:rsidR="003226CB" w:rsidRPr="003226CB" w:rsidRDefault="003226C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14:paraId="48989F17" w14:textId="77777777" w:rsidR="008448EA" w:rsidRPr="0036073F" w:rsidRDefault="008448EA">
      <w:pPr>
        <w:rPr>
          <w:rFonts w:ascii="Arial" w:hAnsi="Arial" w:cs="Arial"/>
          <w:sz w:val="22"/>
          <w:szCs w:val="22"/>
        </w:rPr>
      </w:pPr>
    </w:p>
    <w:sectPr w:rsidR="008448EA" w:rsidRPr="0036073F" w:rsidSect="001142D9">
      <w:headerReference w:type="default" r:id="rId7"/>
      <w:pgSz w:w="11906" w:h="16838"/>
      <w:pgMar w:top="1134" w:right="1134" w:bottom="1134" w:left="1134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FAADD" w14:textId="77777777" w:rsidR="00D87470" w:rsidRDefault="00D87470">
      <w:r>
        <w:separator/>
      </w:r>
    </w:p>
  </w:endnote>
  <w:endnote w:type="continuationSeparator" w:id="0">
    <w:p w14:paraId="086F71A1" w14:textId="77777777" w:rsidR="00D87470" w:rsidRDefault="00D8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88306" w14:textId="77777777" w:rsidR="00D87470" w:rsidRDefault="00D87470">
      <w:r>
        <w:separator/>
      </w:r>
    </w:p>
  </w:footnote>
  <w:footnote w:type="continuationSeparator" w:id="0">
    <w:p w14:paraId="4DCF1CDB" w14:textId="77777777" w:rsidR="00D87470" w:rsidRDefault="00D87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60EAA" w14:textId="77777777" w:rsidR="0049636A" w:rsidRDefault="0049636A" w:rsidP="001048BE">
    <w:pPr>
      <w:pStyle w:val="Header"/>
    </w:pPr>
  </w:p>
  <w:p w14:paraId="1E2D7C55" w14:textId="77777777" w:rsidR="0049636A" w:rsidRPr="001048BE" w:rsidRDefault="0049636A" w:rsidP="00104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62EC"/>
    <w:multiLevelType w:val="hybridMultilevel"/>
    <w:tmpl w:val="9EC0A7DA"/>
    <w:lvl w:ilvl="0" w:tplc="6F8CC2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F963C4"/>
    <w:multiLevelType w:val="hybridMultilevel"/>
    <w:tmpl w:val="4D6C8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6533E"/>
    <w:multiLevelType w:val="hybridMultilevel"/>
    <w:tmpl w:val="5C1CF98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2177EF"/>
    <w:multiLevelType w:val="hybridMultilevel"/>
    <w:tmpl w:val="A98E5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F5696"/>
    <w:multiLevelType w:val="hybridMultilevel"/>
    <w:tmpl w:val="F60CE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54051"/>
    <w:multiLevelType w:val="hybridMultilevel"/>
    <w:tmpl w:val="253C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10065"/>
    <w:multiLevelType w:val="hybridMultilevel"/>
    <w:tmpl w:val="897E51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2E4A77"/>
    <w:multiLevelType w:val="hybridMultilevel"/>
    <w:tmpl w:val="7840B8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AF41458"/>
    <w:multiLevelType w:val="hybridMultilevel"/>
    <w:tmpl w:val="C1F207B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775807"/>
    <w:multiLevelType w:val="singleLevel"/>
    <w:tmpl w:val="40404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D0B1A"/>
    <w:multiLevelType w:val="hybridMultilevel"/>
    <w:tmpl w:val="4C7A68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9511B9"/>
    <w:multiLevelType w:val="singleLevel"/>
    <w:tmpl w:val="229180F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2"/>
      </w:rPr>
    </w:lvl>
  </w:abstractNum>
  <w:abstractNum w:abstractNumId="12" w15:restartNumberingAfterBreak="0">
    <w:nsid w:val="4F6230FD"/>
    <w:multiLevelType w:val="hybridMultilevel"/>
    <w:tmpl w:val="4590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B4E83"/>
    <w:multiLevelType w:val="singleLevel"/>
    <w:tmpl w:val="40404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B415EC2"/>
    <w:multiLevelType w:val="hybridMultilevel"/>
    <w:tmpl w:val="D2522C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0FD79AC"/>
    <w:multiLevelType w:val="hybridMultilevel"/>
    <w:tmpl w:val="30BE5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E4D5A"/>
    <w:multiLevelType w:val="hybridMultilevel"/>
    <w:tmpl w:val="DEFAD4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0"/>
  </w:num>
  <w:num w:numId="5">
    <w:abstractNumId w:val="6"/>
  </w:num>
  <w:num w:numId="6">
    <w:abstractNumId w:val="16"/>
  </w:num>
  <w:num w:numId="7">
    <w:abstractNumId w:val="0"/>
  </w:num>
  <w:num w:numId="8">
    <w:abstractNumId w:val="2"/>
  </w:num>
  <w:num w:numId="9">
    <w:abstractNumId w:val="15"/>
  </w:num>
  <w:num w:numId="10">
    <w:abstractNumId w:val="1"/>
  </w:num>
  <w:num w:numId="11">
    <w:abstractNumId w:val="14"/>
  </w:num>
  <w:num w:numId="12">
    <w:abstractNumId w:val="7"/>
  </w:num>
  <w:num w:numId="13">
    <w:abstractNumId w:val="8"/>
  </w:num>
  <w:num w:numId="14">
    <w:abstractNumId w:val="4"/>
  </w:num>
  <w:num w:numId="15">
    <w:abstractNumId w:val="5"/>
  </w:num>
  <w:num w:numId="16">
    <w:abstractNumId w:val="3"/>
  </w:num>
  <w:num w:numId="17">
    <w:abstractNumId w:val="12"/>
  </w:num>
  <w:num w:numId="18">
    <w:abstractNumId w:val="4"/>
  </w:num>
  <w:num w:numId="19">
    <w:abstractNumId w:val="5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61"/>
    <w:rsid w:val="00007F77"/>
    <w:rsid w:val="00031DE1"/>
    <w:rsid w:val="000430BC"/>
    <w:rsid w:val="000852C0"/>
    <w:rsid w:val="000855E8"/>
    <w:rsid w:val="000C6768"/>
    <w:rsid w:val="001036D8"/>
    <w:rsid w:val="001048BE"/>
    <w:rsid w:val="00107AE4"/>
    <w:rsid w:val="001142D9"/>
    <w:rsid w:val="00180A19"/>
    <w:rsid w:val="002054CE"/>
    <w:rsid w:val="00213648"/>
    <w:rsid w:val="00215C94"/>
    <w:rsid w:val="002947F9"/>
    <w:rsid w:val="002B2564"/>
    <w:rsid w:val="002C1A0C"/>
    <w:rsid w:val="003048AE"/>
    <w:rsid w:val="003226CB"/>
    <w:rsid w:val="00337E4E"/>
    <w:rsid w:val="0035009C"/>
    <w:rsid w:val="00357107"/>
    <w:rsid w:val="0036073F"/>
    <w:rsid w:val="003A4DDA"/>
    <w:rsid w:val="003D783C"/>
    <w:rsid w:val="003E2D0C"/>
    <w:rsid w:val="00446E56"/>
    <w:rsid w:val="00487958"/>
    <w:rsid w:val="0049636A"/>
    <w:rsid w:val="004A58A0"/>
    <w:rsid w:val="004B6563"/>
    <w:rsid w:val="004C379E"/>
    <w:rsid w:val="004C3B58"/>
    <w:rsid w:val="004D17C9"/>
    <w:rsid w:val="004E1E74"/>
    <w:rsid w:val="004E3952"/>
    <w:rsid w:val="00500F95"/>
    <w:rsid w:val="005952B4"/>
    <w:rsid w:val="005C214A"/>
    <w:rsid w:val="005F02CC"/>
    <w:rsid w:val="00625699"/>
    <w:rsid w:val="00626AE8"/>
    <w:rsid w:val="00633992"/>
    <w:rsid w:val="00663A37"/>
    <w:rsid w:val="00664C72"/>
    <w:rsid w:val="007252B0"/>
    <w:rsid w:val="0075078F"/>
    <w:rsid w:val="007C634A"/>
    <w:rsid w:val="007D7969"/>
    <w:rsid w:val="00825618"/>
    <w:rsid w:val="008448EA"/>
    <w:rsid w:val="008A6728"/>
    <w:rsid w:val="008E43BA"/>
    <w:rsid w:val="008F5EB5"/>
    <w:rsid w:val="00905546"/>
    <w:rsid w:val="00954F29"/>
    <w:rsid w:val="009A13D3"/>
    <w:rsid w:val="009A3019"/>
    <w:rsid w:val="009D1CC6"/>
    <w:rsid w:val="009D5C23"/>
    <w:rsid w:val="009D71EE"/>
    <w:rsid w:val="009E64F3"/>
    <w:rsid w:val="00A06CDC"/>
    <w:rsid w:val="00A21C4B"/>
    <w:rsid w:val="00A272E6"/>
    <w:rsid w:val="00A37F52"/>
    <w:rsid w:val="00A6679F"/>
    <w:rsid w:val="00A8065C"/>
    <w:rsid w:val="00AA6232"/>
    <w:rsid w:val="00B37CDA"/>
    <w:rsid w:val="00B37DCF"/>
    <w:rsid w:val="00B6219B"/>
    <w:rsid w:val="00B85F59"/>
    <w:rsid w:val="00BE07E1"/>
    <w:rsid w:val="00C417A4"/>
    <w:rsid w:val="00C664AC"/>
    <w:rsid w:val="00C75C14"/>
    <w:rsid w:val="00C76CF9"/>
    <w:rsid w:val="00C76D6E"/>
    <w:rsid w:val="00C82709"/>
    <w:rsid w:val="00CC3D9C"/>
    <w:rsid w:val="00CC44E0"/>
    <w:rsid w:val="00CF2F57"/>
    <w:rsid w:val="00D106F9"/>
    <w:rsid w:val="00D14AC6"/>
    <w:rsid w:val="00D14E7D"/>
    <w:rsid w:val="00D20B7E"/>
    <w:rsid w:val="00D2553E"/>
    <w:rsid w:val="00D835CD"/>
    <w:rsid w:val="00D87470"/>
    <w:rsid w:val="00DC146F"/>
    <w:rsid w:val="00DD102E"/>
    <w:rsid w:val="00DF1928"/>
    <w:rsid w:val="00DF287F"/>
    <w:rsid w:val="00E447EA"/>
    <w:rsid w:val="00E45053"/>
    <w:rsid w:val="00E80790"/>
    <w:rsid w:val="00EA0B61"/>
    <w:rsid w:val="00F123A8"/>
    <w:rsid w:val="00F305D6"/>
    <w:rsid w:val="00F613DC"/>
    <w:rsid w:val="00F859E2"/>
    <w:rsid w:val="00F85C99"/>
    <w:rsid w:val="00F90786"/>
    <w:rsid w:val="00F92685"/>
    <w:rsid w:val="00F95B2B"/>
    <w:rsid w:val="00FB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9665DB"/>
  <w15:docId w15:val="{9B0428AA-6A97-4602-B053-96598C63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42D9"/>
    <w:rPr>
      <w:rFonts w:ascii="Century Gothic" w:hAnsi="Century Gothic"/>
    </w:rPr>
  </w:style>
  <w:style w:type="paragraph" w:styleId="Heading1">
    <w:name w:val="heading 1"/>
    <w:basedOn w:val="Normal"/>
    <w:next w:val="Normal"/>
    <w:qFormat/>
    <w:rsid w:val="001142D9"/>
    <w:pPr>
      <w:keepNext/>
      <w:spacing w:after="120"/>
      <w:outlineLvl w:val="0"/>
    </w:pPr>
    <w:rPr>
      <w:rFonts w:ascii="Times New Roman" w:hAnsi="Times New Roman"/>
      <w:sz w:val="24"/>
      <w:lang w:eastAsia="en-US"/>
    </w:rPr>
  </w:style>
  <w:style w:type="paragraph" w:styleId="Heading2">
    <w:name w:val="heading 2"/>
    <w:basedOn w:val="Normal"/>
    <w:next w:val="Normal"/>
    <w:qFormat/>
    <w:rsid w:val="001142D9"/>
    <w:pPr>
      <w:keepNext/>
      <w:spacing w:after="120"/>
      <w:outlineLvl w:val="1"/>
    </w:pPr>
    <w:rPr>
      <w:rFonts w:ascii="Times New Roman" w:hAnsi="Times New Roman"/>
      <w:i/>
      <w:lang w:eastAsia="en-US"/>
    </w:rPr>
  </w:style>
  <w:style w:type="paragraph" w:styleId="Heading3">
    <w:name w:val="heading 3"/>
    <w:basedOn w:val="Normal"/>
    <w:next w:val="Normal"/>
    <w:qFormat/>
    <w:rsid w:val="001142D9"/>
    <w:pPr>
      <w:keepNext/>
      <w:spacing w:after="120"/>
      <w:outlineLvl w:val="2"/>
    </w:pPr>
    <w:rPr>
      <w:rFonts w:ascii="Times New Roman" w:hAnsi="Times New Roman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42D9"/>
    <w:pPr>
      <w:spacing w:after="120"/>
      <w:jc w:val="center"/>
    </w:pPr>
    <w:rPr>
      <w:rFonts w:ascii="Times New Roman" w:hAnsi="Times New Roman"/>
      <w:b/>
      <w:sz w:val="28"/>
      <w:lang w:eastAsia="en-US"/>
    </w:rPr>
  </w:style>
  <w:style w:type="paragraph" w:styleId="Subtitle">
    <w:name w:val="Subtitle"/>
    <w:basedOn w:val="Normal"/>
    <w:qFormat/>
    <w:rsid w:val="001142D9"/>
    <w:pPr>
      <w:spacing w:after="120"/>
    </w:pPr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uiPriority w:val="59"/>
    <w:rsid w:val="00DC1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next w:val="Normal"/>
    <w:rsid w:val="002054CE"/>
    <w:pPr>
      <w:widowControl w:val="0"/>
      <w:autoSpaceDE w:val="0"/>
      <w:autoSpaceDN w:val="0"/>
      <w:adjustRightInd w:val="0"/>
      <w:spacing w:line="231" w:lineRule="atLeast"/>
    </w:pPr>
    <w:rPr>
      <w:rFonts w:ascii="Arial" w:hAnsi="Arial"/>
      <w:sz w:val="24"/>
      <w:szCs w:val="24"/>
    </w:rPr>
  </w:style>
  <w:style w:type="paragraph" w:customStyle="1" w:styleId="CM34">
    <w:name w:val="CM34"/>
    <w:basedOn w:val="Normal"/>
    <w:next w:val="Normal"/>
    <w:rsid w:val="008A67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M33">
    <w:name w:val="CM33"/>
    <w:basedOn w:val="Normal"/>
    <w:next w:val="Normal"/>
    <w:rsid w:val="008A67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A272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72E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048BE"/>
    <w:pPr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E45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6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3503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L&amp;Q Group</vt:lpstr>
    </vt:vector>
  </TitlesOfParts>
  <Company>PAYdata Ltd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L&amp;Q Group</dc:title>
  <dc:creator>Mark Gardner</dc:creator>
  <cp:lastModifiedBy>Hannah Brazill</cp:lastModifiedBy>
  <cp:revision>2</cp:revision>
  <cp:lastPrinted>2013-02-22T11:15:00Z</cp:lastPrinted>
  <dcterms:created xsi:type="dcterms:W3CDTF">2021-09-08T10:08:00Z</dcterms:created>
  <dcterms:modified xsi:type="dcterms:W3CDTF">2021-09-08T10:08:00Z</dcterms:modified>
</cp:coreProperties>
</file>