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7BECB" w14:textId="77777777" w:rsidR="00DC146F" w:rsidRPr="00511C7E" w:rsidRDefault="00DC146F">
      <w:pPr>
        <w:pStyle w:val="Title"/>
        <w:rPr>
          <w:rFonts w:ascii="Arial" w:hAnsi="Arial" w:cs="Arial"/>
          <w:sz w:val="22"/>
          <w:szCs w:val="22"/>
        </w:rPr>
      </w:pPr>
      <w:r w:rsidRPr="00511C7E">
        <w:rPr>
          <w:rFonts w:ascii="Arial" w:hAnsi="Arial" w:cs="Arial"/>
          <w:sz w:val="22"/>
          <w:szCs w:val="22"/>
        </w:rPr>
        <w:t xml:space="preserve">L&amp;Q </w:t>
      </w:r>
      <w:r w:rsidR="00825618" w:rsidRPr="00511C7E">
        <w:rPr>
          <w:rFonts w:ascii="Arial" w:hAnsi="Arial" w:cs="Arial"/>
          <w:sz w:val="22"/>
          <w:szCs w:val="22"/>
        </w:rPr>
        <w:t>Group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22"/>
        <w:gridCol w:w="709"/>
        <w:gridCol w:w="567"/>
        <w:gridCol w:w="567"/>
        <w:gridCol w:w="1134"/>
        <w:gridCol w:w="567"/>
        <w:gridCol w:w="1134"/>
        <w:gridCol w:w="567"/>
        <w:gridCol w:w="555"/>
        <w:gridCol w:w="579"/>
        <w:gridCol w:w="850"/>
      </w:tblGrid>
      <w:tr w:rsidR="00DC146F" w:rsidRPr="00511C7E" w14:paraId="7AFB6CA6" w14:textId="77777777" w:rsidTr="00404B9C">
        <w:tc>
          <w:tcPr>
            <w:tcW w:w="1872" w:type="dxa"/>
            <w:shd w:val="clear" w:color="auto" w:fill="D9D9D9" w:themeFill="background1" w:themeFillShade="D9"/>
          </w:tcPr>
          <w:p w14:paraId="4D1F4687" w14:textId="77777777" w:rsidR="00DC146F" w:rsidRPr="00511C7E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5500" w:type="dxa"/>
            <w:gridSpan w:val="7"/>
          </w:tcPr>
          <w:p w14:paraId="43E183DB" w14:textId="1BCE8880" w:rsidR="00DC146F" w:rsidRPr="00511C7E" w:rsidRDefault="00A23FFE" w:rsidP="00F55A94">
            <w:pPr>
              <w:pStyle w:val="Headerinformation"/>
              <w:tabs>
                <w:tab w:val="clear" w:pos="3060"/>
                <w:tab w:val="left" w:pos="2160"/>
              </w:tabs>
              <w:rPr>
                <w:szCs w:val="22"/>
              </w:rPr>
            </w:pPr>
            <w:r>
              <w:rPr>
                <w:szCs w:val="22"/>
              </w:rPr>
              <w:t xml:space="preserve">Graduate </w:t>
            </w:r>
            <w:r w:rsidR="003D29CF">
              <w:rPr>
                <w:szCs w:val="22"/>
              </w:rPr>
              <w:t>Site Manager</w:t>
            </w: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3D8C4818" w14:textId="77777777" w:rsidR="00DC146F" w:rsidRPr="00511C7E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1429" w:type="dxa"/>
            <w:gridSpan w:val="2"/>
          </w:tcPr>
          <w:p w14:paraId="49B68AE6" w14:textId="4636A835" w:rsidR="00DC146F" w:rsidRPr="00511C7E" w:rsidRDefault="00FD23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22/09/2021</w:t>
            </w:r>
          </w:p>
        </w:tc>
      </w:tr>
      <w:tr w:rsidR="00DC146F" w:rsidRPr="00511C7E" w14:paraId="2650CF36" w14:textId="77777777" w:rsidTr="00404B9C">
        <w:tc>
          <w:tcPr>
            <w:tcW w:w="1872" w:type="dxa"/>
            <w:shd w:val="clear" w:color="auto" w:fill="D9D9D9" w:themeFill="background1" w:themeFillShade="D9"/>
          </w:tcPr>
          <w:p w14:paraId="1A840701" w14:textId="77777777" w:rsidR="00DC146F" w:rsidRPr="00511C7E" w:rsidRDefault="00DC146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>Reports to</w:t>
            </w:r>
            <w:r w:rsidR="00215C94" w:rsidRPr="00511C7E">
              <w:rPr>
                <w:rFonts w:ascii="Arial" w:hAnsi="Arial" w:cs="Arial"/>
                <w:b/>
                <w:sz w:val="22"/>
                <w:szCs w:val="22"/>
              </w:rPr>
              <w:t xml:space="preserve"> Title</w:t>
            </w:r>
          </w:p>
        </w:tc>
        <w:tc>
          <w:tcPr>
            <w:tcW w:w="5500" w:type="dxa"/>
            <w:gridSpan w:val="7"/>
          </w:tcPr>
          <w:p w14:paraId="560D7E04" w14:textId="0DC6DDE0" w:rsidR="00DC146F" w:rsidRPr="00511C7E" w:rsidRDefault="00FD23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Project </w:t>
            </w:r>
            <w:r w:rsidR="003D29CF">
              <w:rPr>
                <w:rFonts w:ascii="Arial" w:hAnsi="Arial" w:cs="Arial"/>
                <w:sz w:val="22"/>
                <w:szCs w:val="22"/>
              </w:rPr>
              <w:t>Ma</w:t>
            </w:r>
            <w:r>
              <w:rPr>
                <w:rFonts w:ascii="Arial" w:hAnsi="Arial" w:cs="Arial"/>
                <w:sz w:val="22"/>
                <w:szCs w:val="22"/>
              </w:rPr>
              <w:t>nager</w:t>
            </w:r>
          </w:p>
          <w:p w14:paraId="5EA83253" w14:textId="77777777" w:rsidR="00F85C99" w:rsidRPr="00511C7E" w:rsidRDefault="00F85C99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2" w:type="dxa"/>
            <w:gridSpan w:val="2"/>
            <w:shd w:val="clear" w:color="auto" w:fill="D9D9D9" w:themeFill="background1" w:themeFillShade="D9"/>
          </w:tcPr>
          <w:p w14:paraId="759F6FF1" w14:textId="77777777" w:rsidR="00DC146F" w:rsidRPr="00511C7E" w:rsidRDefault="00215C9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>Version</w:t>
            </w:r>
          </w:p>
        </w:tc>
        <w:tc>
          <w:tcPr>
            <w:tcW w:w="1429" w:type="dxa"/>
            <w:gridSpan w:val="2"/>
          </w:tcPr>
          <w:p w14:paraId="00966FEF" w14:textId="5BDFE3CF" w:rsidR="00DC146F" w:rsidRPr="00511C7E" w:rsidRDefault="00FD235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</w:tr>
      <w:tr w:rsidR="00404B9C" w:rsidRPr="00511C7E" w14:paraId="52BC97BF" w14:textId="77777777" w:rsidTr="0040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ED632" w14:textId="77777777" w:rsidR="00404B9C" w:rsidRPr="00511C7E" w:rsidRDefault="00404B9C" w:rsidP="00404B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>Role Persona</w:t>
            </w:r>
          </w:p>
        </w:tc>
        <w:tc>
          <w:tcPr>
            <w:tcW w:w="80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51F8" w14:textId="3024E814" w:rsidR="00404B9C" w:rsidRPr="00511C7E" w:rsidRDefault="00404B9C" w:rsidP="00404B9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 xml:space="preserve"> Site Based</w:t>
            </w:r>
            <w:r w:rsidR="007355B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D22E0C" w:rsidRPr="00511C7E" w14:paraId="6BE50CDB" w14:textId="77777777" w:rsidTr="00404B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2A049E" w14:textId="77777777" w:rsidR="00D22E0C" w:rsidRPr="00511C7E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>DBS Disclosure Required: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FFD0A4" w14:textId="77777777" w:rsidR="00D22E0C" w:rsidRPr="00511C7E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FE5A" w14:textId="77777777" w:rsidR="00D22E0C" w:rsidRPr="00511C7E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1B1E4" w14:textId="77777777" w:rsidR="00D22E0C" w:rsidRPr="00511C7E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4095" w14:textId="12E808C2" w:rsidR="00D22E0C" w:rsidRPr="00511C7E" w:rsidRDefault="00A23FFE" w:rsidP="00751111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347C48" w14:textId="77777777" w:rsidR="00D22E0C" w:rsidRPr="00511C7E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>Standard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9C10" w14:textId="77777777" w:rsidR="00D22E0C" w:rsidRPr="00511C7E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BFFDB5" w14:textId="77777777" w:rsidR="00D22E0C" w:rsidRPr="00511C7E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>Enhanced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82C" w14:textId="77777777" w:rsidR="00D22E0C" w:rsidRPr="00511C7E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618DB9" w14:textId="77777777" w:rsidR="00D22E0C" w:rsidRPr="00511C7E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>Enhanced 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AE9A" w14:textId="77777777" w:rsidR="00D22E0C" w:rsidRPr="00511C7E" w:rsidRDefault="00D22E0C" w:rsidP="00751111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C146F" w:rsidRPr="00511C7E" w14:paraId="07F57827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2B0F44" w14:textId="77777777" w:rsidR="00DC146F" w:rsidRPr="00511C7E" w:rsidRDefault="00DC146F" w:rsidP="00A272E6">
            <w:pPr>
              <w:pStyle w:val="Heading1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>Responsibility for End Results</w:t>
            </w:r>
          </w:p>
        </w:tc>
      </w:tr>
      <w:tr w:rsidR="00DC146F" w:rsidRPr="00511C7E" w14:paraId="06E9077C" w14:textId="77777777" w:rsidTr="00C656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B8D5" w14:textId="77777777" w:rsidR="003D29CF" w:rsidRDefault="003D29CF" w:rsidP="003D29CF">
            <w:pPr>
              <w:pStyle w:val="Heading2"/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>Purpose</w:t>
            </w:r>
          </w:p>
          <w:p w14:paraId="5827B8CA" w14:textId="248590D3" w:rsidR="00F305D6" w:rsidRPr="00511C7E" w:rsidRDefault="003D29CF" w:rsidP="003D29CF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6C4975"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>To assist with the daily site operations, including working to programme, providing a safe working environment, delivering quality, sub-contractor liaison, client and resident liaison</w:t>
            </w:r>
            <w:r>
              <w:rPr>
                <w:rFonts w:ascii="Arial" w:hAnsi="Arial" w:cs="Arial"/>
                <w:i w:val="0"/>
                <w:sz w:val="22"/>
                <w:szCs w:val="22"/>
                <w:lang w:eastAsia="en-GB"/>
              </w:rPr>
              <w:t>.</w:t>
            </w:r>
          </w:p>
        </w:tc>
      </w:tr>
      <w:tr w:rsidR="00DD102E" w:rsidRPr="00511C7E" w14:paraId="4B7A7FE7" w14:textId="77777777" w:rsidTr="00B519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D0DB51" w14:textId="77777777" w:rsidR="00DD102E" w:rsidRPr="00511C7E" w:rsidRDefault="00DD102E" w:rsidP="00DD102E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>Key Responsibilities / Deliverables:</w:t>
            </w:r>
          </w:p>
        </w:tc>
      </w:tr>
      <w:tr w:rsidR="002C1A0C" w:rsidRPr="00511C7E" w14:paraId="52A55E67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73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8993B7" w14:textId="77777777" w:rsidR="002C1A0C" w:rsidRPr="00511C7E" w:rsidRDefault="002C1A0C" w:rsidP="00A6573E">
            <w:pPr>
              <w:rPr>
                <w:rFonts w:ascii="Arial" w:hAnsi="Arial" w:cs="Arial"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  <w:u w:val="single"/>
              </w:rPr>
              <w:t>Main Accountabilities</w:t>
            </w:r>
            <w:r w:rsidRPr="00511C7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6573E" w:rsidRPr="00511C7E">
              <w:rPr>
                <w:rFonts w:ascii="Arial" w:hAnsi="Arial" w:cs="Arial"/>
                <w:sz w:val="22"/>
                <w:szCs w:val="22"/>
              </w:rPr>
              <w:t xml:space="preserve">  List </w:t>
            </w:r>
            <w:r w:rsidRPr="00511C7E">
              <w:rPr>
                <w:rFonts w:ascii="Arial" w:hAnsi="Arial" w:cs="Arial"/>
                <w:sz w:val="22"/>
                <w:szCs w:val="22"/>
              </w:rPr>
              <w:t xml:space="preserve">the major activities or functions necessary to achieve the job’s end results.  The percentage of time spent on each of these should add up to 100%.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F4A24D" w14:textId="77777777" w:rsidR="002C1A0C" w:rsidRPr="00511C7E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511C7E">
              <w:rPr>
                <w:rFonts w:cs="Arial"/>
                <w:b/>
                <w:i/>
                <w:sz w:val="22"/>
                <w:szCs w:val="22"/>
              </w:rPr>
              <w:t>Time</w:t>
            </w:r>
          </w:p>
          <w:p w14:paraId="39036779" w14:textId="77777777" w:rsidR="002C1A0C" w:rsidRPr="00511C7E" w:rsidRDefault="002C1A0C" w:rsidP="002054CE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511C7E">
              <w:rPr>
                <w:rFonts w:cs="Arial"/>
                <w:b/>
                <w:i/>
                <w:sz w:val="22"/>
                <w:szCs w:val="22"/>
              </w:rPr>
              <w:t>(%)</w:t>
            </w:r>
          </w:p>
        </w:tc>
      </w:tr>
      <w:tr w:rsidR="002C1A0C" w:rsidRPr="00511C7E" w14:paraId="675EE8C0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238044" w14:textId="6C998C7D" w:rsidR="002C1A0C" w:rsidRDefault="00C75C14" w:rsidP="00C75C14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511C7E">
              <w:rPr>
                <w:rFonts w:ascii="Arial" w:hAnsi="Arial" w:cs="Arial"/>
                <w:sz w:val="22"/>
                <w:szCs w:val="22"/>
              </w:rPr>
              <w:t xml:space="preserve">Leadership </w:t>
            </w:r>
            <w:r w:rsidR="00125082" w:rsidRPr="00511C7E">
              <w:rPr>
                <w:rFonts w:ascii="Arial" w:hAnsi="Arial" w:cs="Arial"/>
                <w:sz w:val="22"/>
                <w:szCs w:val="22"/>
              </w:rPr>
              <w:t>and</w:t>
            </w:r>
            <w:r w:rsidRPr="00511C7E">
              <w:rPr>
                <w:rFonts w:ascii="Arial" w:hAnsi="Arial" w:cs="Arial"/>
                <w:sz w:val="22"/>
                <w:szCs w:val="22"/>
              </w:rPr>
              <w:t xml:space="preserve"> management including customer service/</w:t>
            </w:r>
            <w:r w:rsidR="003E33BF" w:rsidRPr="00511C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1C7E">
              <w:rPr>
                <w:rFonts w:ascii="Arial" w:hAnsi="Arial" w:cs="Arial"/>
                <w:sz w:val="22"/>
                <w:szCs w:val="22"/>
              </w:rPr>
              <w:t>values</w:t>
            </w:r>
            <w:r w:rsidR="00A23FFE">
              <w:rPr>
                <w:rFonts w:ascii="Arial" w:hAnsi="Arial" w:cs="Arial"/>
                <w:sz w:val="22"/>
                <w:szCs w:val="22"/>
              </w:rPr>
              <w:t>/Quality management</w:t>
            </w:r>
            <w:r w:rsidR="00E379C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5E4AA57" w14:textId="6F901DE3" w:rsidR="00DF1928" w:rsidRPr="00511C7E" w:rsidRDefault="003D29CF" w:rsidP="003D29CF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D29CF">
              <w:rPr>
                <w:rFonts w:ascii="Arial" w:hAnsi="Arial" w:cs="Arial"/>
                <w:sz w:val="22"/>
                <w:szCs w:val="22"/>
              </w:rPr>
              <w:t>Contribute to the construction delivery of a site whilst promoting a culture that delivers safe working and excellent customer service in line with L&amp;Q group policies.  May undertake some supervisory duties in the absence of the Site Manager.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379C1">
              <w:rPr>
                <w:rFonts w:ascii="Arial" w:hAnsi="Arial" w:cs="Arial"/>
                <w:sz w:val="22"/>
                <w:szCs w:val="22"/>
              </w:rPr>
              <w:t>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968">
              <w:rPr>
                <w:rFonts w:ascii="Arial" w:hAnsi="Arial" w:cs="Arial"/>
                <w:sz w:val="22"/>
                <w:szCs w:val="22"/>
              </w:rPr>
              <w:t>give instructions clearly and decisively</w:t>
            </w:r>
            <w:r w:rsidR="00651E3C">
              <w:rPr>
                <w:rFonts w:ascii="Arial" w:hAnsi="Arial" w:cs="Arial"/>
                <w:sz w:val="22"/>
                <w:szCs w:val="22"/>
              </w:rPr>
              <w:t xml:space="preserve">, manage QMS and QMS systems, </w:t>
            </w:r>
            <w:r w:rsidR="00D073D8">
              <w:rPr>
                <w:rFonts w:ascii="Arial" w:hAnsi="Arial" w:cs="Arial"/>
                <w:sz w:val="22"/>
                <w:szCs w:val="22"/>
              </w:rPr>
              <w:t xml:space="preserve">lead by example </w:t>
            </w:r>
            <w:proofErr w:type="gramStart"/>
            <w:r w:rsidR="00D073D8">
              <w:rPr>
                <w:rFonts w:ascii="Arial" w:hAnsi="Arial" w:cs="Arial"/>
                <w:sz w:val="22"/>
                <w:szCs w:val="22"/>
              </w:rPr>
              <w:t>in regard to</w:t>
            </w:r>
            <w:proofErr w:type="gramEnd"/>
            <w:r w:rsidR="00D073D8">
              <w:rPr>
                <w:rFonts w:ascii="Arial" w:hAnsi="Arial" w:cs="Arial"/>
                <w:sz w:val="22"/>
                <w:szCs w:val="22"/>
              </w:rPr>
              <w:t xml:space="preserve"> L&amp;Q values, </w:t>
            </w:r>
            <w:r w:rsidR="00C332E9">
              <w:rPr>
                <w:rFonts w:ascii="Arial" w:hAnsi="Arial" w:cs="Arial"/>
                <w:sz w:val="22"/>
                <w:szCs w:val="22"/>
              </w:rPr>
              <w:t>Manage H&amp;S of everyone who comes to site</w:t>
            </w:r>
            <w:r w:rsidR="005D329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67C0DE" w14:textId="7E9844AB" w:rsidR="002C1A0C" w:rsidRPr="00511C7E" w:rsidRDefault="004F48E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E4561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C1A0C" w:rsidRPr="00511C7E" w14:paraId="7BD75C4B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27F7F61" w14:textId="43F074FA" w:rsidR="00963766" w:rsidRDefault="00C75C14" w:rsidP="00511C7E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511C7E">
              <w:rPr>
                <w:rFonts w:ascii="Arial" w:hAnsi="Arial" w:cs="Arial"/>
                <w:sz w:val="22"/>
                <w:szCs w:val="22"/>
              </w:rPr>
              <w:t>Strategy/</w:t>
            </w:r>
            <w:r w:rsidR="003E33BF" w:rsidRPr="00511C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1C7E">
              <w:rPr>
                <w:rFonts w:ascii="Arial" w:hAnsi="Arial" w:cs="Arial"/>
                <w:sz w:val="22"/>
                <w:szCs w:val="22"/>
              </w:rPr>
              <w:t>achieving objectives</w:t>
            </w:r>
          </w:p>
          <w:p w14:paraId="704668DA" w14:textId="4B76EFB5" w:rsidR="0075078F" w:rsidRPr="003D29CF" w:rsidRDefault="003D29CF" w:rsidP="0096376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Assist in the</w:t>
            </w:r>
            <w:r w:rsidRPr="004B4323">
              <w:rPr>
                <w:rFonts w:ascii="Arial" w:hAnsi="Arial" w:cs="Arial"/>
                <w:sz w:val="22"/>
                <w:szCs w:val="22"/>
              </w:rPr>
              <w:t xml:space="preserve"> delivery of a site whilst promoting a culture that delivers safe working and excellent customer service in line </w:t>
            </w:r>
            <w:r>
              <w:rPr>
                <w:rFonts w:ascii="Arial" w:hAnsi="Arial" w:cs="Arial"/>
                <w:sz w:val="22"/>
                <w:szCs w:val="22"/>
              </w:rPr>
              <w:t>with the</w:t>
            </w:r>
            <w:r w:rsidRPr="004B4323">
              <w:rPr>
                <w:rFonts w:ascii="Arial" w:hAnsi="Arial" w:cs="Arial"/>
                <w:sz w:val="22"/>
                <w:szCs w:val="22"/>
              </w:rPr>
              <w:t xml:space="preserve"> L&amp;Q group values. Ensure activities of the team meet procedures, objectives and key performance indicators. Ensure Project delivery in accordance with performance targets in terms of safety, cost, quality and time. </w:t>
            </w:r>
            <w:r>
              <w:rPr>
                <w:rFonts w:ascii="Arial" w:hAnsi="Arial" w:cs="Arial"/>
                <w:sz w:val="22"/>
                <w:szCs w:val="22"/>
              </w:rPr>
              <w:t>Work within the</w:t>
            </w:r>
            <w:r w:rsidRPr="004B4323">
              <w:rPr>
                <w:rFonts w:ascii="Arial" w:hAnsi="Arial" w:cs="Arial"/>
                <w:sz w:val="22"/>
                <w:szCs w:val="22"/>
              </w:rPr>
              <w:t xml:space="preserve"> site programmes (target and contract) ensuring weekly updates to allow accurate forecasts for project completion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D073D8">
              <w:rPr>
                <w:rFonts w:ascii="Arial" w:hAnsi="Arial" w:cs="Arial"/>
                <w:sz w:val="22"/>
                <w:szCs w:val="22"/>
              </w:rPr>
              <w:t xml:space="preserve">To fully embrace the learning </w:t>
            </w:r>
            <w:r>
              <w:rPr>
                <w:rFonts w:ascii="Arial" w:hAnsi="Arial" w:cs="Arial"/>
                <w:sz w:val="22"/>
                <w:szCs w:val="22"/>
              </w:rPr>
              <w:t>strategy,</w:t>
            </w:r>
            <w:r w:rsidR="00AB55EE">
              <w:rPr>
                <w:rFonts w:ascii="Arial" w:hAnsi="Arial" w:cs="Arial"/>
                <w:sz w:val="22"/>
                <w:szCs w:val="22"/>
              </w:rPr>
              <w:t xml:space="preserve"> achieve KPI`s set, submit </w:t>
            </w:r>
            <w:r w:rsidR="00D63784">
              <w:rPr>
                <w:rFonts w:ascii="Arial" w:hAnsi="Arial" w:cs="Arial"/>
                <w:sz w:val="22"/>
                <w:szCs w:val="22"/>
              </w:rPr>
              <w:t xml:space="preserve">learning modules on time and understandable, to show continual professional </w:t>
            </w:r>
            <w:r>
              <w:rPr>
                <w:rFonts w:ascii="Arial" w:hAnsi="Arial" w:cs="Arial"/>
                <w:sz w:val="22"/>
                <w:szCs w:val="22"/>
              </w:rPr>
              <w:t>development.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317160" w14:textId="4E5594A1" w:rsidR="002C1A0C" w:rsidRPr="00511C7E" w:rsidRDefault="004F48EC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2C1A0C" w:rsidRPr="00511C7E" w14:paraId="192FA009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CA315" w14:textId="1FA96CD2" w:rsidR="002C1A0C" w:rsidRPr="003D29CF" w:rsidRDefault="00C75C14" w:rsidP="003D29CF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3D29CF">
              <w:rPr>
                <w:rFonts w:ascii="Arial" w:hAnsi="Arial" w:cs="Arial"/>
                <w:sz w:val="22"/>
                <w:szCs w:val="22"/>
              </w:rPr>
              <w:t>Working with others – internal</w:t>
            </w:r>
          </w:p>
          <w:p w14:paraId="5C7D9564" w14:textId="53EDE1CE" w:rsidR="00446E56" w:rsidRPr="00511C7E" w:rsidRDefault="00760FAD" w:rsidP="00511C7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Show commitment to good </w:t>
            </w:r>
            <w:r w:rsidR="003D29CF">
              <w:rPr>
                <w:rFonts w:ascii="Arial" w:hAnsi="Arial" w:cs="Arial"/>
                <w:sz w:val="22"/>
                <w:szCs w:val="22"/>
              </w:rPr>
              <w:t>teamwork</w:t>
            </w:r>
            <w:r>
              <w:rPr>
                <w:rFonts w:ascii="Arial" w:hAnsi="Arial" w:cs="Arial"/>
                <w:sz w:val="22"/>
                <w:szCs w:val="22"/>
              </w:rPr>
              <w:t xml:space="preserve">, work </w:t>
            </w:r>
            <w:r w:rsidR="003D29CF">
              <w:rPr>
                <w:rFonts w:ascii="Arial" w:hAnsi="Arial" w:cs="Arial"/>
                <w:sz w:val="22"/>
                <w:szCs w:val="22"/>
              </w:rPr>
              <w:t>collaboratively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a group of experienced managers and support staff</w:t>
            </w:r>
            <w:r w:rsidR="00F135DD">
              <w:rPr>
                <w:rFonts w:ascii="Arial" w:hAnsi="Arial" w:cs="Arial"/>
                <w:sz w:val="22"/>
                <w:szCs w:val="22"/>
              </w:rPr>
              <w:t xml:space="preserve">, demonstrate L&amp;Q values to others, </w:t>
            </w:r>
            <w:r w:rsidR="00382F2F">
              <w:rPr>
                <w:rFonts w:ascii="Arial" w:hAnsi="Arial" w:cs="Arial"/>
                <w:sz w:val="22"/>
                <w:szCs w:val="22"/>
              </w:rPr>
              <w:t>ask questions of experienced staff, show willingness to learn</w:t>
            </w:r>
            <w:r w:rsidR="003D29CF">
              <w:rPr>
                <w:rFonts w:ascii="Arial" w:hAnsi="Arial" w:cs="Arial"/>
                <w:sz w:val="22"/>
                <w:szCs w:val="22"/>
              </w:rPr>
              <w:t xml:space="preserve"> and drive group objectives.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D908B3" w14:textId="3F94669F" w:rsidR="002C1A0C" w:rsidRPr="00511C7E" w:rsidRDefault="000E4561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F48EC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C1A0C" w:rsidRPr="00511C7E" w14:paraId="2CD6C8F1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31B270D" w14:textId="26D677A0" w:rsidR="002C1A0C" w:rsidRDefault="00C75C14" w:rsidP="004F48EC">
            <w:pPr>
              <w:numPr>
                <w:ilvl w:val="0"/>
                <w:numId w:val="5"/>
              </w:numPr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511C7E">
              <w:rPr>
                <w:rFonts w:ascii="Arial" w:hAnsi="Arial" w:cs="Arial"/>
                <w:sz w:val="22"/>
                <w:szCs w:val="22"/>
              </w:rPr>
              <w:t>Working with others – external</w:t>
            </w:r>
          </w:p>
          <w:p w14:paraId="0B6F83ED" w14:textId="49B59A1D" w:rsidR="00446E56" w:rsidRPr="00511C7E" w:rsidRDefault="003D29CF" w:rsidP="00511C7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B4323">
              <w:rPr>
                <w:rFonts w:ascii="Arial" w:hAnsi="Arial" w:cs="Arial"/>
                <w:sz w:val="22"/>
                <w:szCs w:val="22"/>
              </w:rPr>
              <w:t>Develop, maintain and influence relationships with key stakeholders and partners, including third-party liaison with consultants</w:t>
            </w:r>
            <w:r>
              <w:rPr>
                <w:rFonts w:ascii="Arial" w:hAnsi="Arial" w:cs="Arial"/>
                <w:sz w:val="22"/>
                <w:szCs w:val="22"/>
              </w:rPr>
              <w:t>, sub-</w:t>
            </w:r>
            <w:r w:rsidRPr="004B4323">
              <w:rPr>
                <w:rFonts w:ascii="Arial" w:hAnsi="Arial" w:cs="Arial"/>
                <w:sz w:val="22"/>
                <w:szCs w:val="22"/>
              </w:rPr>
              <w:t>contractors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supply chain</w:t>
            </w:r>
            <w:r w:rsidRPr="004B4323">
              <w:rPr>
                <w:rFonts w:ascii="Arial" w:hAnsi="Arial" w:cs="Arial"/>
                <w:sz w:val="22"/>
                <w:szCs w:val="22"/>
              </w:rPr>
              <w:t>. Contribute to corporate stakeholder management.  Where required, represent L&amp;Q on external working groups, speaking engagements, etc. and positively promote the</w:t>
            </w:r>
            <w:r>
              <w:rPr>
                <w:rFonts w:ascii="Arial" w:hAnsi="Arial" w:cs="Arial"/>
                <w:sz w:val="22"/>
                <w:szCs w:val="22"/>
              </w:rPr>
              <w:t xml:space="preserve"> Group.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24BF96" w14:textId="0FA8F99B" w:rsidR="002C1A0C" w:rsidRPr="00511C7E" w:rsidRDefault="000E4561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2C1A0C" w:rsidRPr="00511C7E" w14:paraId="4228E1CE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6E78B29" w14:textId="3C52AFB1" w:rsidR="002C1A0C" w:rsidRDefault="00C75C14" w:rsidP="004F48EC">
            <w:pPr>
              <w:numPr>
                <w:ilvl w:val="0"/>
                <w:numId w:val="5"/>
              </w:numPr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511C7E">
              <w:rPr>
                <w:rFonts w:ascii="Arial" w:hAnsi="Arial" w:cs="Arial"/>
                <w:sz w:val="22"/>
                <w:szCs w:val="22"/>
              </w:rPr>
              <w:t>Budgetary responsibility</w:t>
            </w:r>
          </w:p>
          <w:p w14:paraId="007EF459" w14:textId="166B8FC9" w:rsidR="00E20AD3" w:rsidRPr="00511C7E" w:rsidRDefault="00E20AD3" w:rsidP="00E20AD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</w:t>
            </w:r>
            <w:r w:rsidR="003D29CF">
              <w:rPr>
                <w:rFonts w:ascii="Arial" w:hAnsi="Arial" w:cs="Arial"/>
                <w:sz w:val="22"/>
                <w:szCs w:val="22"/>
              </w:rPr>
              <w:t xml:space="preserve"> and operate within</w:t>
            </w:r>
            <w:r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3D29CF">
              <w:rPr>
                <w:rFonts w:ascii="Arial" w:hAnsi="Arial" w:cs="Arial"/>
                <w:sz w:val="22"/>
                <w:szCs w:val="22"/>
              </w:rPr>
              <w:t xml:space="preserve">set </w:t>
            </w:r>
            <w:r>
              <w:rPr>
                <w:rFonts w:ascii="Arial" w:hAnsi="Arial" w:cs="Arial"/>
                <w:sz w:val="22"/>
                <w:szCs w:val="22"/>
              </w:rPr>
              <w:t>budget of a project</w:t>
            </w:r>
            <w:r w:rsidR="003D29C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D273EB" w14:textId="77777777" w:rsidR="00446E56" w:rsidRPr="00511C7E" w:rsidRDefault="00446E56" w:rsidP="00C76D6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5D7EA" w14:textId="0383B60E" w:rsidR="002C1A0C" w:rsidRPr="00511C7E" w:rsidRDefault="000E4561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2C1A0C" w:rsidRPr="00511C7E" w14:paraId="3097BB72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56B85B6" w14:textId="470919F8" w:rsidR="002C1A0C" w:rsidRDefault="00C75C14" w:rsidP="004F48EC">
            <w:pPr>
              <w:numPr>
                <w:ilvl w:val="0"/>
                <w:numId w:val="5"/>
              </w:numPr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511C7E">
              <w:rPr>
                <w:rFonts w:ascii="Arial" w:hAnsi="Arial" w:cs="Arial"/>
                <w:sz w:val="22"/>
                <w:szCs w:val="22"/>
              </w:rPr>
              <w:t>Compliance</w:t>
            </w:r>
          </w:p>
          <w:p w14:paraId="2EC2A439" w14:textId="586B90B8" w:rsidR="009D4CD9" w:rsidRDefault="009D4CD9" w:rsidP="009D4C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Follow L&amp;Q QMS and understand that quality is </w:t>
            </w:r>
            <w:r w:rsidR="00080812">
              <w:rPr>
                <w:rFonts w:ascii="Arial" w:hAnsi="Arial" w:cs="Arial"/>
                <w:sz w:val="22"/>
                <w:szCs w:val="22"/>
              </w:rPr>
              <w:t xml:space="preserve">the number </w:t>
            </w:r>
            <w:r w:rsidR="003D29CF">
              <w:rPr>
                <w:rFonts w:ascii="Arial" w:hAnsi="Arial" w:cs="Arial"/>
                <w:sz w:val="22"/>
                <w:szCs w:val="22"/>
              </w:rPr>
              <w:t>one</w:t>
            </w:r>
            <w:r w:rsidR="00080812">
              <w:rPr>
                <w:rFonts w:ascii="Arial" w:hAnsi="Arial" w:cs="Arial"/>
                <w:sz w:val="22"/>
                <w:szCs w:val="22"/>
              </w:rPr>
              <w:t xml:space="preserve"> objective to the business and the resident.</w:t>
            </w:r>
          </w:p>
          <w:p w14:paraId="3E1545B9" w14:textId="319BD57C" w:rsidR="00080812" w:rsidRDefault="00080812" w:rsidP="009D4C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Record quality through the QMS</w:t>
            </w:r>
            <w:r w:rsidR="00B97A23">
              <w:rPr>
                <w:rFonts w:ascii="Arial" w:hAnsi="Arial" w:cs="Arial"/>
                <w:sz w:val="22"/>
                <w:szCs w:val="22"/>
              </w:rPr>
              <w:t>, good record keeping, good daily diary entries</w:t>
            </w:r>
            <w:r w:rsidR="005C287A">
              <w:rPr>
                <w:rFonts w:ascii="Arial" w:hAnsi="Arial" w:cs="Arial"/>
                <w:sz w:val="22"/>
                <w:szCs w:val="22"/>
              </w:rPr>
              <w:t>, good photographic records.</w:t>
            </w:r>
          </w:p>
          <w:p w14:paraId="4259CC70" w14:textId="30BA39B5" w:rsidR="003D29CF" w:rsidRPr="00511C7E" w:rsidRDefault="003D29CF" w:rsidP="009D4CD9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4B4323">
              <w:rPr>
                <w:rFonts w:ascii="Arial" w:hAnsi="Arial" w:cs="Arial"/>
                <w:sz w:val="22"/>
                <w:szCs w:val="22"/>
              </w:rPr>
              <w:lastRenderedPageBreak/>
              <w:t>Ensure H&amp;S, regulatory &amp; governance compliance for areas under the job holder’s control. Health &amp; safety compliance is a priority. Strive to further best practise in all safety matters.</w:t>
            </w:r>
          </w:p>
          <w:p w14:paraId="78F563D7" w14:textId="77777777" w:rsidR="00446E56" w:rsidRPr="00511C7E" w:rsidRDefault="00446E56" w:rsidP="00A37F52">
            <w:pPr>
              <w:spacing w:before="40" w:after="40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042F4E" w14:textId="600399B9" w:rsidR="002C1A0C" w:rsidRPr="00511C7E" w:rsidRDefault="00A864E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</w:t>
            </w:r>
            <w:r w:rsidR="000E4561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2C1A0C" w:rsidRPr="00511C7E" w14:paraId="3F51E8F9" w14:textId="77777777" w:rsidTr="00B5194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4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FEE4D9" w14:textId="23B272DE" w:rsidR="002C1A0C" w:rsidRPr="003D29CF" w:rsidRDefault="00C75C14" w:rsidP="003D29CF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3D29CF">
              <w:rPr>
                <w:rFonts w:ascii="Arial" w:hAnsi="Arial" w:cs="Arial"/>
                <w:sz w:val="22"/>
                <w:szCs w:val="22"/>
              </w:rPr>
              <w:t xml:space="preserve">Records </w:t>
            </w:r>
            <w:r w:rsidR="003E33BF" w:rsidRPr="003D29CF">
              <w:rPr>
                <w:rFonts w:ascii="Arial" w:hAnsi="Arial" w:cs="Arial"/>
                <w:sz w:val="22"/>
                <w:szCs w:val="22"/>
              </w:rPr>
              <w:t>and</w:t>
            </w:r>
            <w:r w:rsidRPr="003D29CF">
              <w:rPr>
                <w:rFonts w:ascii="Arial" w:hAnsi="Arial" w:cs="Arial"/>
                <w:sz w:val="22"/>
                <w:szCs w:val="22"/>
              </w:rPr>
              <w:t xml:space="preserve"> systems</w:t>
            </w:r>
          </w:p>
          <w:p w14:paraId="19E45BE4" w14:textId="329AF004" w:rsidR="005C287A" w:rsidRDefault="005C287A" w:rsidP="005C287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Keep accurate records</w:t>
            </w:r>
            <w:r w:rsidR="001E1AB1">
              <w:rPr>
                <w:rFonts w:ascii="Arial" w:hAnsi="Arial" w:cs="Arial"/>
                <w:sz w:val="22"/>
                <w:szCs w:val="22"/>
              </w:rPr>
              <w:t>, save all records on server in correct files.</w:t>
            </w:r>
          </w:p>
          <w:p w14:paraId="23DC72F3" w14:textId="43A4AC6D" w:rsidR="00446E56" w:rsidRPr="00511C7E" w:rsidRDefault="001E1AB1" w:rsidP="00C76D6E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Follow</w:t>
            </w:r>
            <w:r w:rsidR="005942F6">
              <w:rPr>
                <w:rFonts w:ascii="Arial" w:hAnsi="Arial" w:cs="Arial"/>
                <w:sz w:val="22"/>
                <w:szCs w:val="22"/>
              </w:rPr>
              <w:t xml:space="preserve"> L&amp;Q processes and procedures.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329A2F" w14:textId="63BA76A4" w:rsidR="002C1A0C" w:rsidRPr="00511C7E" w:rsidRDefault="00A864E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  <w:tr w:rsidR="002C1A0C" w:rsidRPr="00511C7E" w14:paraId="3F47A9AA" w14:textId="77777777" w:rsidTr="003D29C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5"/>
        </w:trPr>
        <w:tc>
          <w:tcPr>
            <w:tcW w:w="9073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4636183" w14:textId="389E208F" w:rsidR="002C1A0C" w:rsidRPr="003D29CF" w:rsidRDefault="00C75C14" w:rsidP="003D29CF">
            <w:pPr>
              <w:numPr>
                <w:ilvl w:val="0"/>
                <w:numId w:val="5"/>
              </w:numPr>
              <w:tabs>
                <w:tab w:val="clear" w:pos="720"/>
                <w:tab w:val="num" w:pos="318"/>
              </w:tabs>
              <w:spacing w:before="40" w:after="40"/>
              <w:ind w:hanging="686"/>
              <w:rPr>
                <w:rFonts w:ascii="Arial" w:hAnsi="Arial" w:cs="Arial"/>
                <w:sz w:val="22"/>
                <w:szCs w:val="22"/>
              </w:rPr>
            </w:pPr>
            <w:r w:rsidRPr="003D29CF">
              <w:rPr>
                <w:rFonts w:ascii="Arial" w:hAnsi="Arial" w:cs="Arial"/>
                <w:sz w:val="22"/>
                <w:szCs w:val="22"/>
              </w:rPr>
              <w:t>Risks</w:t>
            </w:r>
          </w:p>
          <w:p w14:paraId="4A07EE59" w14:textId="7770F645" w:rsidR="005942F6" w:rsidRPr="00511C7E" w:rsidRDefault="005942F6" w:rsidP="005942F6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</w:t>
            </w:r>
            <w:r w:rsidR="003D29CF">
              <w:rPr>
                <w:rFonts w:ascii="Arial" w:hAnsi="Arial" w:cs="Arial"/>
                <w:sz w:val="22"/>
                <w:szCs w:val="22"/>
              </w:rPr>
              <w:t>, manage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highlight risks to the delivery of a project</w:t>
            </w:r>
          </w:p>
          <w:p w14:paraId="33A0BC40" w14:textId="77777777" w:rsidR="00446E56" w:rsidRPr="00511C7E" w:rsidRDefault="00446E56" w:rsidP="00C76D6E">
            <w:pPr>
              <w:spacing w:before="40" w:after="40"/>
              <w:ind w:left="3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62BF0A" w14:textId="044F3202" w:rsidR="002C1A0C" w:rsidRPr="00511C7E" w:rsidRDefault="00A864E0" w:rsidP="00A8065C">
            <w:pPr>
              <w:tabs>
                <w:tab w:val="num" w:pos="460"/>
              </w:tabs>
              <w:spacing w:before="40" w:after="40"/>
              <w:ind w:left="460" w:hanging="28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</w:tbl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4621"/>
        <w:gridCol w:w="2433"/>
        <w:gridCol w:w="1418"/>
        <w:gridCol w:w="1417"/>
      </w:tblGrid>
      <w:tr w:rsidR="008A6728" w:rsidRPr="00511C7E" w14:paraId="578A0A52" w14:textId="77777777" w:rsidTr="00F55A94">
        <w:tc>
          <w:tcPr>
            <w:tcW w:w="9923" w:type="dxa"/>
            <w:gridSpan w:val="5"/>
            <w:tcBorders>
              <w:top w:val="single" w:sz="4" w:space="0" w:color="auto"/>
            </w:tcBorders>
          </w:tcPr>
          <w:p w14:paraId="3B44C017" w14:textId="77777777" w:rsidR="008A6728" w:rsidRPr="00511C7E" w:rsidRDefault="008A6728" w:rsidP="008A6728">
            <w:pPr>
              <w:pStyle w:val="CM34"/>
              <w:widowControl/>
              <w:spacing w:after="60" w:line="231" w:lineRule="atLeast"/>
              <w:rPr>
                <w:rFonts w:cs="Arial"/>
                <w:sz w:val="22"/>
                <w:szCs w:val="22"/>
              </w:rPr>
            </w:pPr>
            <w:r w:rsidRPr="00511C7E">
              <w:rPr>
                <w:rFonts w:cs="Arial"/>
                <w:b/>
                <w:bCs/>
                <w:sz w:val="22"/>
                <w:szCs w:val="22"/>
                <w:u w:val="single"/>
              </w:rPr>
              <w:t>Financial Responsibility</w:t>
            </w:r>
            <w:r w:rsidRPr="00511C7E">
              <w:rPr>
                <w:rFonts w:cs="Arial"/>
                <w:b/>
                <w:bCs/>
                <w:sz w:val="22"/>
                <w:szCs w:val="22"/>
              </w:rPr>
              <w:t xml:space="preserve">: </w:t>
            </w:r>
            <w:r w:rsidRPr="00511C7E">
              <w:rPr>
                <w:rFonts w:cs="Arial"/>
                <w:bCs/>
                <w:sz w:val="22"/>
                <w:szCs w:val="22"/>
              </w:rPr>
              <w:t xml:space="preserve">Enter below </w:t>
            </w:r>
            <w:r w:rsidR="00626AE8" w:rsidRPr="00511C7E">
              <w:rPr>
                <w:rFonts w:cs="Arial"/>
                <w:bCs/>
                <w:sz w:val="22"/>
                <w:szCs w:val="22"/>
              </w:rPr>
              <w:t>any</w:t>
            </w:r>
            <w:r w:rsidRPr="00511C7E">
              <w:rPr>
                <w:rFonts w:cs="Arial"/>
                <w:bCs/>
                <w:sz w:val="22"/>
                <w:szCs w:val="22"/>
              </w:rPr>
              <w:t xml:space="preserve"> revenue, operating </w:t>
            </w:r>
            <w:r w:rsidR="00626AE8" w:rsidRPr="00511C7E">
              <w:rPr>
                <w:rFonts w:cs="Arial"/>
                <w:bCs/>
                <w:sz w:val="22"/>
                <w:szCs w:val="22"/>
              </w:rPr>
              <w:t xml:space="preserve">or </w:t>
            </w:r>
            <w:r w:rsidRPr="00511C7E">
              <w:rPr>
                <w:rFonts w:cs="Arial"/>
                <w:bCs/>
                <w:sz w:val="22"/>
                <w:szCs w:val="22"/>
              </w:rPr>
              <w:t>capital budgets for which the role is accountable.</w:t>
            </w:r>
          </w:p>
        </w:tc>
      </w:tr>
      <w:tr w:rsidR="002C1A0C" w:rsidRPr="00511C7E" w14:paraId="4AA6B2DD" w14:textId="77777777" w:rsidTr="00F55A94">
        <w:trPr>
          <w:trHeight w:val="443"/>
        </w:trPr>
        <w:tc>
          <w:tcPr>
            <w:tcW w:w="9923" w:type="dxa"/>
            <w:gridSpan w:val="5"/>
            <w:vAlign w:val="center"/>
          </w:tcPr>
          <w:p w14:paraId="65BACF11" w14:textId="6EFB926A" w:rsidR="00BE07E1" w:rsidRPr="00511C7E" w:rsidRDefault="00982D09" w:rsidP="00F85C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8A6728" w:rsidRPr="00511C7E" w14:paraId="331D6EC9" w14:textId="77777777" w:rsidTr="00F55A94">
        <w:tc>
          <w:tcPr>
            <w:tcW w:w="9923" w:type="dxa"/>
            <w:gridSpan w:val="5"/>
          </w:tcPr>
          <w:p w14:paraId="7828B381" w14:textId="77777777" w:rsidR="008A6728" w:rsidRPr="00511C7E" w:rsidRDefault="008A6728" w:rsidP="008A6728">
            <w:pPr>
              <w:pStyle w:val="CM4"/>
              <w:widowControl/>
              <w:spacing w:line="240" w:lineRule="auto"/>
              <w:rPr>
                <w:rFonts w:cs="Arial"/>
                <w:b/>
                <w:sz w:val="22"/>
                <w:szCs w:val="22"/>
                <w:u w:val="single"/>
              </w:rPr>
            </w:pPr>
            <w:r w:rsidRPr="00511C7E">
              <w:rPr>
                <w:rFonts w:cs="Arial"/>
                <w:b/>
                <w:sz w:val="22"/>
                <w:szCs w:val="22"/>
                <w:u w:val="single"/>
              </w:rPr>
              <w:t>People Responsibility</w:t>
            </w:r>
            <w:r w:rsidRPr="00511C7E">
              <w:rPr>
                <w:rFonts w:cs="Arial"/>
                <w:b/>
                <w:sz w:val="22"/>
                <w:szCs w:val="22"/>
              </w:rPr>
              <w:t xml:space="preserve">: </w:t>
            </w:r>
          </w:p>
          <w:p w14:paraId="4C7B594B" w14:textId="77777777" w:rsidR="008A6728" w:rsidRPr="00511C7E" w:rsidRDefault="008A6728" w:rsidP="008A6728">
            <w:pPr>
              <w:pStyle w:val="CM4"/>
              <w:widowControl/>
              <w:spacing w:line="240" w:lineRule="auto"/>
              <w:rPr>
                <w:rFonts w:cs="Arial"/>
                <w:sz w:val="22"/>
                <w:szCs w:val="22"/>
              </w:rPr>
            </w:pPr>
            <w:r w:rsidRPr="00511C7E">
              <w:rPr>
                <w:rFonts w:cs="Arial"/>
                <w:sz w:val="22"/>
                <w:szCs w:val="22"/>
              </w:rPr>
              <w:t xml:space="preserve">Indicate below the number of employees </w:t>
            </w:r>
            <w:r w:rsidR="00F123A8" w:rsidRPr="00511C7E">
              <w:rPr>
                <w:rFonts w:cs="Arial"/>
                <w:sz w:val="22"/>
                <w:szCs w:val="22"/>
              </w:rPr>
              <w:t>for</w:t>
            </w:r>
            <w:r w:rsidRPr="00511C7E">
              <w:rPr>
                <w:rFonts w:cs="Arial"/>
                <w:sz w:val="22"/>
                <w:szCs w:val="22"/>
              </w:rPr>
              <w:t xml:space="preserve"> which the role has supervisory / management responsibility.</w:t>
            </w:r>
            <w:r w:rsidR="00905546" w:rsidRPr="00511C7E">
              <w:rPr>
                <w:rFonts w:cs="Arial"/>
                <w:sz w:val="22"/>
                <w:szCs w:val="22"/>
              </w:rPr>
              <w:t xml:space="preserve"> </w:t>
            </w:r>
            <w:r w:rsidRPr="00511C7E">
              <w:rPr>
                <w:rFonts w:cs="Arial"/>
                <w:sz w:val="22"/>
                <w:szCs w:val="22"/>
              </w:rPr>
              <w:t xml:space="preserve"> If the number varies, indicate an average or a range. </w:t>
            </w:r>
          </w:p>
        </w:tc>
      </w:tr>
      <w:tr w:rsidR="008A6728" w:rsidRPr="00511C7E" w14:paraId="3E34AFF1" w14:textId="77777777" w:rsidTr="00F55A94">
        <w:tc>
          <w:tcPr>
            <w:tcW w:w="7088" w:type="dxa"/>
            <w:gridSpan w:val="3"/>
            <w:vAlign w:val="center"/>
          </w:tcPr>
          <w:p w14:paraId="0B2FD503" w14:textId="2905019B" w:rsidR="008A6728" w:rsidRPr="00511C7E" w:rsidRDefault="00C17C89" w:rsidP="00F123A8">
            <w:pPr>
              <w:pStyle w:val="CM4"/>
              <w:widowControl/>
              <w:rPr>
                <w:rFonts w:cs="Arial"/>
                <w:b/>
                <w:bCs/>
                <w:i/>
                <w:sz w:val="22"/>
                <w:szCs w:val="22"/>
              </w:rPr>
            </w:pPr>
            <w:r>
              <w:rPr>
                <w:rFonts w:cs="Arial"/>
                <w:b/>
                <w:bCs/>
                <w:i/>
                <w:sz w:val="22"/>
                <w:szCs w:val="22"/>
              </w:rPr>
              <w:t>N/A</w:t>
            </w:r>
          </w:p>
        </w:tc>
        <w:tc>
          <w:tcPr>
            <w:tcW w:w="1418" w:type="dxa"/>
            <w:vAlign w:val="center"/>
          </w:tcPr>
          <w:p w14:paraId="450B8C36" w14:textId="77777777" w:rsidR="008A6728" w:rsidRPr="00511C7E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bCs/>
                <w:i/>
                <w:sz w:val="22"/>
                <w:szCs w:val="22"/>
              </w:rPr>
            </w:pPr>
            <w:r w:rsidRPr="00511C7E">
              <w:rPr>
                <w:rFonts w:cs="Arial"/>
                <w:b/>
                <w:bCs/>
                <w:i/>
                <w:sz w:val="22"/>
                <w:szCs w:val="22"/>
              </w:rPr>
              <w:t>Direct Reports</w:t>
            </w:r>
          </w:p>
        </w:tc>
        <w:tc>
          <w:tcPr>
            <w:tcW w:w="1417" w:type="dxa"/>
          </w:tcPr>
          <w:p w14:paraId="670ECF54" w14:textId="77777777" w:rsidR="008A6728" w:rsidRPr="00511C7E" w:rsidRDefault="008A6728" w:rsidP="008A6728">
            <w:pPr>
              <w:pStyle w:val="CM4"/>
              <w:widowControl/>
              <w:jc w:val="center"/>
              <w:rPr>
                <w:rFonts w:cs="Arial"/>
                <w:b/>
                <w:i/>
                <w:sz w:val="22"/>
                <w:szCs w:val="22"/>
              </w:rPr>
            </w:pPr>
            <w:r w:rsidRPr="00511C7E">
              <w:rPr>
                <w:rFonts w:cs="Arial"/>
                <w:b/>
                <w:i/>
                <w:sz w:val="22"/>
                <w:szCs w:val="22"/>
              </w:rPr>
              <w:t>Indirect Reports</w:t>
            </w:r>
          </w:p>
        </w:tc>
      </w:tr>
      <w:tr w:rsidR="00F123A8" w:rsidRPr="00511C7E" w14:paraId="11749EFC" w14:textId="77777777" w:rsidTr="00F55A94">
        <w:tc>
          <w:tcPr>
            <w:tcW w:w="7088" w:type="dxa"/>
            <w:gridSpan w:val="3"/>
            <w:shd w:val="clear" w:color="auto" w:fill="auto"/>
          </w:tcPr>
          <w:p w14:paraId="064E9602" w14:textId="77777777" w:rsidR="00F123A8" w:rsidRPr="00511C7E" w:rsidRDefault="00F123A8" w:rsidP="008A6728">
            <w:pPr>
              <w:pStyle w:val="CM33"/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511C7E">
              <w:rPr>
                <w:rFonts w:cs="Arial"/>
                <w:b/>
                <w:bCs/>
                <w:sz w:val="22"/>
                <w:szCs w:val="22"/>
              </w:rPr>
              <w:t>Total</w:t>
            </w:r>
            <w:r w:rsidRPr="00511C7E">
              <w:rPr>
                <w:rFonts w:cs="Arial"/>
                <w:sz w:val="22"/>
                <w:szCs w:val="22"/>
              </w:rPr>
              <w:t xml:space="preserve"> </w:t>
            </w:r>
            <w:r w:rsidRPr="00511C7E">
              <w:rPr>
                <w:rFonts w:cs="Arial"/>
                <w:b/>
                <w:sz w:val="22"/>
                <w:szCs w:val="22"/>
              </w:rPr>
              <w:t>Employees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D7BF5" w14:textId="52631A71" w:rsidR="00A272E6" w:rsidRPr="00511C7E" w:rsidRDefault="00C17C89" w:rsidP="00337E4E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1417" w:type="dxa"/>
            <w:vAlign w:val="center"/>
          </w:tcPr>
          <w:p w14:paraId="3EE92671" w14:textId="59B31486" w:rsidR="00F123A8" w:rsidRPr="00511C7E" w:rsidRDefault="00C17C89" w:rsidP="00D835CD">
            <w:pPr>
              <w:pStyle w:val="CM33"/>
              <w:widowControl/>
              <w:spacing w:before="40" w:after="40" w:line="371" w:lineRule="atLeast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</w:tr>
      <w:tr w:rsidR="00D835CD" w:rsidRPr="00511C7E" w14:paraId="2B960615" w14:textId="77777777" w:rsidTr="00F55A94">
        <w:tc>
          <w:tcPr>
            <w:tcW w:w="9923" w:type="dxa"/>
            <w:gridSpan w:val="5"/>
          </w:tcPr>
          <w:p w14:paraId="4203EC88" w14:textId="77777777" w:rsidR="003E33BF" w:rsidRPr="00511C7E" w:rsidRDefault="00D835CD" w:rsidP="003E33BF">
            <w:pPr>
              <w:pStyle w:val="CM34"/>
              <w:rPr>
                <w:sz w:val="22"/>
                <w:szCs w:val="22"/>
              </w:rPr>
            </w:pPr>
            <w:r w:rsidRPr="00511C7E">
              <w:rPr>
                <w:rFonts w:cs="Arial"/>
                <w:sz w:val="22"/>
                <w:szCs w:val="22"/>
              </w:rPr>
              <w:t>Please list below any outsourced service providers that are managed by the role (e.g. payroll)</w:t>
            </w:r>
            <w:r w:rsidR="00F123A8" w:rsidRPr="00511C7E">
              <w:rPr>
                <w:rFonts w:cs="Arial"/>
                <w:sz w:val="22"/>
                <w:szCs w:val="22"/>
              </w:rPr>
              <w:t>,</w:t>
            </w:r>
            <w:r w:rsidR="002C1A0C" w:rsidRPr="00511C7E">
              <w:rPr>
                <w:rFonts w:cs="Arial"/>
                <w:sz w:val="22"/>
                <w:szCs w:val="22"/>
              </w:rPr>
              <w:t xml:space="preserve"> or any functional / project management responsibilities</w:t>
            </w:r>
            <w:r w:rsidR="003E33BF" w:rsidRPr="00511C7E">
              <w:rPr>
                <w:rFonts w:cs="Arial"/>
                <w:sz w:val="22"/>
                <w:szCs w:val="22"/>
              </w:rPr>
              <w:t>.</w:t>
            </w:r>
          </w:p>
        </w:tc>
      </w:tr>
      <w:tr w:rsidR="003E33BF" w:rsidRPr="00511C7E" w14:paraId="23374FFB" w14:textId="77777777" w:rsidTr="00F55A94">
        <w:tc>
          <w:tcPr>
            <w:tcW w:w="9923" w:type="dxa"/>
            <w:gridSpan w:val="5"/>
          </w:tcPr>
          <w:p w14:paraId="357423F4" w14:textId="77777777" w:rsidR="003E33BF" w:rsidRPr="00511C7E" w:rsidRDefault="003E33BF" w:rsidP="007538A6">
            <w:pPr>
              <w:pStyle w:val="CM34"/>
              <w:rPr>
                <w:rFonts w:cs="Arial"/>
                <w:sz w:val="22"/>
                <w:szCs w:val="22"/>
              </w:rPr>
            </w:pPr>
          </w:p>
          <w:p w14:paraId="439416B1" w14:textId="3BE4A5C7" w:rsidR="003E33BF" w:rsidRPr="00511C7E" w:rsidRDefault="006D49CD" w:rsidP="003E33BF">
            <w:pPr>
              <w:rPr>
                <w:sz w:val="22"/>
                <w:szCs w:val="22"/>
              </w:rPr>
            </w:pPr>
            <w:r w:rsidRPr="00527686">
              <w:rPr>
                <w:rFonts w:ascii="Arial" w:hAnsi="Arial" w:cs="Arial"/>
                <w:sz w:val="22"/>
                <w:szCs w:val="22"/>
              </w:rPr>
              <w:t>Manage sub</w:t>
            </w:r>
            <w:r w:rsidR="00527686">
              <w:rPr>
                <w:rFonts w:ascii="Arial" w:hAnsi="Arial" w:cs="Arial"/>
                <w:sz w:val="22"/>
                <w:szCs w:val="22"/>
              </w:rPr>
              <w:t>-</w:t>
            </w:r>
            <w:r w:rsidRPr="00527686">
              <w:rPr>
                <w:rFonts w:ascii="Arial" w:hAnsi="Arial" w:cs="Arial"/>
                <w:sz w:val="22"/>
                <w:szCs w:val="22"/>
              </w:rPr>
              <w:t>contractors progress and quality</w:t>
            </w:r>
          </w:p>
        </w:tc>
      </w:tr>
      <w:tr w:rsidR="00552DA6" w:rsidRPr="00511C7E" w14:paraId="63ADDDCD" w14:textId="77777777" w:rsidTr="00F55A9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889" w:type="dxa"/>
            <w:gridSpan w:val="4"/>
            <w:shd w:val="clear" w:color="auto" w:fill="A6A6A6" w:themeFill="background1" w:themeFillShade="A6"/>
          </w:tcPr>
          <w:p w14:paraId="1C041532" w14:textId="77777777" w:rsidR="00552DA6" w:rsidRPr="00511C7E" w:rsidRDefault="00B51945" w:rsidP="00621AB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sz w:val="22"/>
                <w:szCs w:val="22"/>
              </w:rPr>
              <w:br w:type="page"/>
            </w:r>
            <w:r w:rsidR="00552DA6" w:rsidRPr="00511C7E">
              <w:rPr>
                <w:rFonts w:ascii="Arial" w:hAnsi="Arial" w:cs="Arial"/>
                <w:b/>
                <w:sz w:val="22"/>
                <w:szCs w:val="22"/>
              </w:rPr>
              <w:t xml:space="preserve">Technical Knowledge/Skills </w:t>
            </w:r>
          </w:p>
        </w:tc>
      </w:tr>
      <w:tr w:rsidR="00552DA6" w:rsidRPr="00511C7E" w14:paraId="7929A558" w14:textId="77777777" w:rsidTr="00F55A9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9889" w:type="dxa"/>
            <w:gridSpan w:val="4"/>
          </w:tcPr>
          <w:p w14:paraId="2022FBFC" w14:textId="77777777" w:rsidR="00552DA6" w:rsidRPr="00511C7E" w:rsidRDefault="00552DA6" w:rsidP="00621AB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11C7E">
              <w:rPr>
                <w:rFonts w:ascii="Arial" w:hAnsi="Arial" w:cs="Arial"/>
                <w:sz w:val="22"/>
                <w:szCs w:val="22"/>
              </w:rPr>
              <w:t>List of technical knowledge/</w:t>
            </w:r>
            <w:r w:rsidR="003E33BF" w:rsidRPr="00511C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11C7E">
              <w:rPr>
                <w:rFonts w:ascii="Arial" w:hAnsi="Arial" w:cs="Arial"/>
                <w:sz w:val="22"/>
                <w:szCs w:val="22"/>
              </w:rPr>
              <w:t>skills required to successfully perform the job role; including professional qualifications</w:t>
            </w:r>
          </w:p>
        </w:tc>
      </w:tr>
      <w:tr w:rsidR="00552DA6" w:rsidRPr="00511C7E" w14:paraId="53801B2A" w14:textId="77777777" w:rsidTr="00F55A9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4DB92704" w14:textId="3C823F66" w:rsidR="00552DA6" w:rsidRPr="00511C7E" w:rsidRDefault="0024104D" w:rsidP="00F55A9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24104D">
              <w:rPr>
                <w:rFonts w:ascii="Arial" w:hAnsi="Arial" w:cs="Arial"/>
              </w:rPr>
              <w:t xml:space="preserve">A Level 6 qualification such as a </w:t>
            </w:r>
            <w:proofErr w:type="gramStart"/>
            <w:r w:rsidRPr="0024104D">
              <w:rPr>
                <w:rFonts w:ascii="Arial" w:hAnsi="Arial" w:cs="Arial"/>
              </w:rPr>
              <w:t>Bachelor's</w:t>
            </w:r>
            <w:proofErr w:type="gramEnd"/>
            <w:r w:rsidRPr="0024104D">
              <w:rPr>
                <w:rFonts w:ascii="Arial" w:hAnsi="Arial" w:cs="Arial"/>
              </w:rPr>
              <w:t xml:space="preserve"> degree, Master's degree or postgraduate diploma or a Level 6 or 7 NVQ or SCQF Level 11 in a built environment subject</w:t>
            </w:r>
            <w:r>
              <w:rPr>
                <w:rFonts w:ascii="Arial" w:hAnsi="Arial" w:cs="Arial"/>
              </w:rPr>
              <w:t xml:space="preserve"> </w:t>
            </w:r>
            <w:r w:rsidR="003C1BFD">
              <w:rPr>
                <w:rFonts w:ascii="Arial" w:hAnsi="Arial" w:cs="Arial"/>
              </w:rPr>
              <w:t>–</w:t>
            </w:r>
            <w:r w:rsidRPr="0024104D">
              <w:rPr>
                <w:rFonts w:ascii="Arial" w:hAnsi="Arial" w:cs="Arial"/>
              </w:rPr>
              <w:t xml:space="preserve"> </w:t>
            </w:r>
            <w:r w:rsidRPr="0024104D">
              <w:rPr>
                <w:rFonts w:ascii="Arial" w:hAnsi="Arial" w:cs="Arial"/>
                <w:b/>
                <w:bCs/>
              </w:rPr>
              <w:t>Essential</w:t>
            </w:r>
            <w:r w:rsidR="003C1BFD"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5268" w:type="dxa"/>
            <w:gridSpan w:val="3"/>
          </w:tcPr>
          <w:p w14:paraId="3EF837C3" w14:textId="6BF4932A" w:rsidR="00552DA6" w:rsidRPr="00511C7E" w:rsidRDefault="00527686" w:rsidP="00511C7E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Willingness to work towards </w:t>
            </w:r>
            <w:r w:rsidR="0024104D">
              <w:rPr>
                <w:rFonts w:ascii="Arial" w:hAnsi="Arial" w:cs="Arial"/>
                <w:sz w:val="22"/>
                <w:szCs w:val="22"/>
              </w:rPr>
              <w:t xml:space="preserve">CIOB Chartership via a structured and assessed route - </w:t>
            </w:r>
            <w:r w:rsidR="0024104D" w:rsidRPr="0024104D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</w:tr>
      <w:tr w:rsidR="00F55A94" w:rsidRPr="00511C7E" w14:paraId="573ACA0B" w14:textId="77777777" w:rsidTr="00F55A9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749F069A" w14:textId="6922C556" w:rsidR="00F55A94" w:rsidRPr="00511C7E" w:rsidRDefault="00527686" w:rsidP="0052768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Demonstrable collaboration, stakeholder management, negotiation and influencing skills - </w:t>
            </w:r>
            <w:r w:rsidRPr="00527686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14:paraId="426FD492" w14:textId="20BE970A" w:rsidR="00F55A94" w:rsidRPr="00511C7E" w:rsidRDefault="00527686" w:rsidP="00511C7E">
            <w:pPr>
              <w:pStyle w:val="ListParagraph"/>
              <w:numPr>
                <w:ilvl w:val="0"/>
                <w:numId w:val="15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Excellent written and oral communication skills - </w:t>
            </w:r>
            <w:r w:rsidRPr="0024104D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</w:tr>
      <w:tr w:rsidR="00F55A94" w:rsidRPr="00511C7E" w14:paraId="3A506C35" w14:textId="77777777" w:rsidTr="00F55A94">
        <w:tblPrEx>
          <w:tblLook w:val="04A0" w:firstRow="1" w:lastRow="0" w:firstColumn="1" w:lastColumn="0" w:noHBand="0" w:noVBand="1"/>
        </w:tblPrEx>
        <w:trPr>
          <w:gridBefore w:val="1"/>
          <w:wBefore w:w="34" w:type="dxa"/>
        </w:trPr>
        <w:tc>
          <w:tcPr>
            <w:tcW w:w="4621" w:type="dxa"/>
          </w:tcPr>
          <w:p w14:paraId="0565DC25" w14:textId="5388FC67" w:rsidR="00F55A94" w:rsidRPr="00527686" w:rsidRDefault="00527686" w:rsidP="00527686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Commitment to providing a high level of customer service - </w:t>
            </w:r>
            <w:r w:rsidRPr="00527686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5268" w:type="dxa"/>
            <w:gridSpan w:val="3"/>
          </w:tcPr>
          <w:p w14:paraId="2FBB2A3E" w14:textId="5245CBCF" w:rsidR="00F55A94" w:rsidRPr="00511C7E" w:rsidRDefault="0024104D" w:rsidP="00511C7E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An understanding of</w:t>
            </w:r>
            <w:r w:rsidRPr="00A1272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working within a site environment under supervision,</w:t>
            </w:r>
            <w:r w:rsidRPr="00A1272D">
              <w:rPr>
                <w:rFonts w:ascii="Arial" w:hAnsi="Arial" w:cs="Arial"/>
              </w:rPr>
              <w:t xml:space="preserve"> ideally specialising in new build social housing projects.</w:t>
            </w:r>
            <w:r>
              <w:rPr>
                <w:rFonts w:ascii="Arial" w:hAnsi="Arial" w:cs="Arial"/>
              </w:rPr>
              <w:t xml:space="preserve"> Must have relevant building and construction technology understanding – </w:t>
            </w:r>
            <w:r w:rsidRPr="006C4975">
              <w:rPr>
                <w:rFonts w:ascii="Arial" w:hAnsi="Arial" w:cs="Arial"/>
                <w:b/>
              </w:rPr>
              <w:t>Desirable</w:t>
            </w:r>
          </w:p>
        </w:tc>
      </w:tr>
      <w:tr w:rsidR="00F55A94" w:rsidRPr="00511C7E" w14:paraId="7B7C235F" w14:textId="77777777" w:rsidTr="0024104D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1084"/>
        </w:trPr>
        <w:tc>
          <w:tcPr>
            <w:tcW w:w="4621" w:type="dxa"/>
          </w:tcPr>
          <w:p w14:paraId="4C48EA68" w14:textId="6BC6F003" w:rsidR="00F55A94" w:rsidRPr="00511C7E" w:rsidRDefault="0024104D" w:rsidP="0024104D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bookmarkStart w:id="0" w:name="_Hlk83654618"/>
            <w:r>
              <w:rPr>
                <w:rFonts w:ascii="Arial" w:hAnsi="Arial" w:cs="Arial"/>
                <w:sz w:val="22"/>
                <w:szCs w:val="22"/>
              </w:rPr>
              <w:t xml:space="preserve">Computer literate with good proven competency in MS Office </w:t>
            </w:r>
            <w:r w:rsidR="003C1BFD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27686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  <w:bookmarkEnd w:id="0"/>
          </w:p>
        </w:tc>
        <w:tc>
          <w:tcPr>
            <w:tcW w:w="5268" w:type="dxa"/>
            <w:gridSpan w:val="3"/>
          </w:tcPr>
          <w:p w14:paraId="245567CF" w14:textId="6590A579" w:rsidR="00F55A94" w:rsidRPr="00511C7E" w:rsidRDefault="003C1BFD" w:rsidP="003C1BFD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*A CIOB or RICS accredited degree. - </w:t>
            </w:r>
            <w:r w:rsidRPr="003C1BFD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F55A94" w:rsidRPr="00511C7E" w14:paraId="6B119CF1" w14:textId="77777777" w:rsidTr="00F55A94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350"/>
        </w:trPr>
        <w:tc>
          <w:tcPr>
            <w:tcW w:w="9889" w:type="dxa"/>
            <w:gridSpan w:val="4"/>
            <w:shd w:val="clear" w:color="auto" w:fill="A6A6A6" w:themeFill="background1" w:themeFillShade="A6"/>
          </w:tcPr>
          <w:p w14:paraId="2931803E" w14:textId="77777777" w:rsidR="00F55A94" w:rsidRPr="00511C7E" w:rsidRDefault="00F55A94" w:rsidP="00F55A94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>L&amp;Q Values</w:t>
            </w:r>
          </w:p>
        </w:tc>
      </w:tr>
      <w:tr w:rsidR="00F55A94" w:rsidRPr="00511C7E" w14:paraId="3A2F4FCB" w14:textId="77777777" w:rsidTr="00F55A94">
        <w:tblPrEx>
          <w:tblLook w:val="04A0" w:firstRow="1" w:lastRow="0" w:firstColumn="1" w:lastColumn="0" w:noHBand="0" w:noVBand="1"/>
        </w:tblPrEx>
        <w:trPr>
          <w:gridBefore w:val="1"/>
          <w:wBefore w:w="34" w:type="dxa"/>
          <w:trHeight w:val="407"/>
        </w:trPr>
        <w:tc>
          <w:tcPr>
            <w:tcW w:w="9889" w:type="dxa"/>
            <w:gridSpan w:val="4"/>
          </w:tcPr>
          <w:p w14:paraId="1DBEC243" w14:textId="77777777" w:rsidR="00F55A94" w:rsidRPr="00511C7E" w:rsidRDefault="00F55A94" w:rsidP="00F55A9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511C7E">
              <w:rPr>
                <w:rFonts w:ascii="Arial" w:eastAsia="Calibri" w:hAnsi="Arial" w:cs="Arial"/>
                <w:sz w:val="22"/>
                <w:szCs w:val="22"/>
                <w:lang w:val="en" w:eastAsia="en-US"/>
              </w:rPr>
              <w:t>These are our guiding principles.  They describe how we deliver our mission and vision through our behaviours and actions.</w:t>
            </w:r>
          </w:p>
        </w:tc>
      </w:tr>
      <w:tr w:rsidR="00F55A94" w:rsidRPr="00511C7E" w14:paraId="731009FB" w14:textId="77777777" w:rsidTr="00F55A94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4414F537" w14:textId="77777777" w:rsidR="00F55A94" w:rsidRPr="00511C7E" w:rsidRDefault="00F55A94" w:rsidP="00F55A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color w:val="000000"/>
                <w:sz w:val="22"/>
                <w:szCs w:val="22"/>
              </w:rPr>
              <w:t>People</w:t>
            </w:r>
          </w:p>
        </w:tc>
      </w:tr>
      <w:tr w:rsidR="00F55A94" w:rsidRPr="00511C7E" w14:paraId="68F1BF8D" w14:textId="77777777" w:rsidTr="00F55A94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95BDB91" w14:textId="77777777" w:rsidR="00F55A94" w:rsidRPr="00511C7E" w:rsidRDefault="00F55A94" w:rsidP="00F55A9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C7E">
              <w:rPr>
                <w:rFonts w:ascii="Arial" w:hAnsi="Arial" w:cs="Arial"/>
                <w:color w:val="000000"/>
                <w:sz w:val="22"/>
                <w:szCs w:val="22"/>
              </w:rPr>
              <w:t>We care about the happiness and wellbeing of our customers and employees</w:t>
            </w:r>
          </w:p>
          <w:p w14:paraId="64032D67" w14:textId="77777777" w:rsidR="00F55A94" w:rsidRPr="00511C7E" w:rsidRDefault="00F55A94" w:rsidP="00F55A94">
            <w:pPr>
              <w:ind w:left="3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5A94" w:rsidRPr="00511C7E" w14:paraId="672167F1" w14:textId="77777777" w:rsidTr="00F55A94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1D4E7D16" w14:textId="77777777" w:rsidR="00F55A94" w:rsidRPr="00511C7E" w:rsidRDefault="00F55A94" w:rsidP="00F55A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color w:val="000000"/>
                <w:sz w:val="22"/>
                <w:szCs w:val="22"/>
              </w:rPr>
              <w:t>Passion</w:t>
            </w:r>
          </w:p>
        </w:tc>
      </w:tr>
      <w:tr w:rsidR="00F55A94" w:rsidRPr="00511C7E" w14:paraId="1743D487" w14:textId="77777777" w:rsidTr="00F55A94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079D762D" w14:textId="77777777" w:rsidR="00F55A94" w:rsidRPr="00511C7E" w:rsidRDefault="00F55A94" w:rsidP="00F55A94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C7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We approach everything with energy, drive, determination and enthusiasm </w:t>
            </w:r>
          </w:p>
          <w:p w14:paraId="3ECB45DC" w14:textId="77777777" w:rsidR="00F55A94" w:rsidRPr="00511C7E" w:rsidRDefault="00F55A94" w:rsidP="00F55A94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5A94" w:rsidRPr="00511C7E" w14:paraId="5EC5F7C0" w14:textId="77777777" w:rsidTr="00F55A94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tcBorders>
              <w:bottom w:val="single" w:sz="4" w:space="0" w:color="003A4E"/>
            </w:tcBorders>
            <w:shd w:val="clear" w:color="auto" w:fill="A6A6A6" w:themeFill="background1" w:themeFillShade="A6"/>
            <w:vAlign w:val="center"/>
          </w:tcPr>
          <w:p w14:paraId="203CFD16" w14:textId="77777777" w:rsidR="00F55A94" w:rsidRPr="00511C7E" w:rsidRDefault="00F55A94" w:rsidP="00F55A94">
            <w:pPr>
              <w:ind w:left="2127" w:hanging="2127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color w:val="000000"/>
                <w:sz w:val="22"/>
                <w:szCs w:val="22"/>
              </w:rPr>
              <w:t>Inclusion</w:t>
            </w:r>
          </w:p>
        </w:tc>
      </w:tr>
      <w:tr w:rsidR="00F55A94" w:rsidRPr="00511C7E" w14:paraId="29606F63" w14:textId="77777777" w:rsidTr="00F55A94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6BBE7AE1" w14:textId="77777777" w:rsidR="00F55A94" w:rsidRPr="00511C7E" w:rsidRDefault="00F55A94" w:rsidP="00F55A9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511C7E">
              <w:rPr>
                <w:rFonts w:ascii="Arial" w:hAnsi="Arial" w:cs="Arial"/>
                <w:sz w:val="22"/>
                <w:szCs w:val="22"/>
              </w:rPr>
              <w:t>We draw strength from our differences and work collaboratively</w:t>
            </w:r>
          </w:p>
          <w:p w14:paraId="057D0CCB" w14:textId="77777777" w:rsidR="00F55A94" w:rsidRPr="00511C7E" w:rsidRDefault="00F55A94" w:rsidP="00F55A94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5A94" w:rsidRPr="00511C7E" w14:paraId="0AA006E8" w14:textId="77777777" w:rsidTr="00F55A94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739DDFCF" w14:textId="77777777" w:rsidR="00F55A94" w:rsidRPr="00511C7E" w:rsidRDefault="00F55A94" w:rsidP="00F55A94">
            <w:pPr>
              <w:ind w:left="2127" w:hanging="2127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color w:val="000000"/>
                <w:sz w:val="22"/>
                <w:szCs w:val="22"/>
              </w:rPr>
              <w:t>Responsibility</w:t>
            </w:r>
          </w:p>
        </w:tc>
      </w:tr>
      <w:tr w:rsidR="00F55A94" w:rsidRPr="00511C7E" w14:paraId="7F130372" w14:textId="77777777" w:rsidTr="00F55A94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3835ABC1" w14:textId="77777777" w:rsidR="00F55A94" w:rsidRPr="00511C7E" w:rsidRDefault="00F55A94" w:rsidP="00F55A9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C7E">
              <w:rPr>
                <w:rFonts w:ascii="Arial" w:hAnsi="Arial" w:cs="Arial"/>
                <w:color w:val="000000"/>
                <w:sz w:val="22"/>
                <w:szCs w:val="22"/>
              </w:rPr>
              <w:t xml:space="preserve">We own problems and deliver effective, lasting solutions </w:t>
            </w:r>
          </w:p>
          <w:p w14:paraId="7E0ACACD" w14:textId="77777777" w:rsidR="00F55A94" w:rsidRPr="00511C7E" w:rsidRDefault="00F55A94" w:rsidP="00F55A94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5A94" w:rsidRPr="00511C7E" w14:paraId="7557DD8B" w14:textId="77777777" w:rsidTr="00F55A94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177818B0" w14:textId="77777777" w:rsidR="00F55A94" w:rsidRPr="00511C7E" w:rsidRDefault="00F55A94" w:rsidP="00F55A9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color w:val="000000"/>
                <w:sz w:val="22"/>
                <w:szCs w:val="22"/>
              </w:rPr>
              <w:t>Impact</w:t>
            </w:r>
          </w:p>
        </w:tc>
      </w:tr>
      <w:tr w:rsidR="00F55A94" w:rsidRPr="00511C7E" w14:paraId="7650D5BD" w14:textId="77777777" w:rsidTr="00F55A94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46DB13E2" w14:textId="77777777" w:rsidR="00F55A94" w:rsidRPr="00511C7E" w:rsidRDefault="00F55A94" w:rsidP="00F55A9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C7E">
              <w:rPr>
                <w:rFonts w:ascii="Arial" w:hAnsi="Arial" w:cs="Arial"/>
                <w:color w:val="000000"/>
                <w:sz w:val="22"/>
                <w:szCs w:val="22"/>
              </w:rPr>
              <w:t xml:space="preserve">We measure what we do by the difference we make </w:t>
            </w:r>
          </w:p>
          <w:p w14:paraId="5D969EA4" w14:textId="77777777" w:rsidR="00F55A94" w:rsidRPr="00511C7E" w:rsidRDefault="00F55A94" w:rsidP="00F55A94">
            <w:pPr>
              <w:pStyle w:val="ListParagrap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55A94" w:rsidRPr="00511C7E" w14:paraId="15BC5D93" w14:textId="77777777" w:rsidTr="00F55A94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6A6A6" w:themeFill="background1" w:themeFillShade="A6"/>
            <w:vAlign w:val="center"/>
          </w:tcPr>
          <w:p w14:paraId="16249D89" w14:textId="77777777" w:rsidR="00F55A94" w:rsidRPr="00511C7E" w:rsidRDefault="00F55A94" w:rsidP="00F55A94">
            <w:pPr>
              <w:ind w:left="2127" w:hanging="2127"/>
              <w:rPr>
                <w:rFonts w:ascii="Arial" w:hAnsi="Arial" w:cs="Arial"/>
                <w:b/>
                <w:sz w:val="22"/>
                <w:szCs w:val="22"/>
              </w:rPr>
            </w:pPr>
            <w:r w:rsidRPr="00511C7E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</w:p>
        </w:tc>
      </w:tr>
      <w:tr w:rsidR="00F55A94" w:rsidRPr="00511C7E" w14:paraId="6E3C99B8" w14:textId="77777777" w:rsidTr="00F55A94">
        <w:tblPrEx>
          <w:tblBorders>
            <w:top w:val="single" w:sz="4" w:space="0" w:color="003A4E"/>
            <w:left w:val="single" w:sz="4" w:space="0" w:color="003A4E"/>
            <w:bottom w:val="single" w:sz="4" w:space="0" w:color="003A4E"/>
            <w:right w:val="single" w:sz="4" w:space="0" w:color="003A4E"/>
            <w:insideH w:val="single" w:sz="4" w:space="0" w:color="003A4E"/>
            <w:insideV w:val="single" w:sz="4" w:space="0" w:color="003A4E"/>
          </w:tblBorders>
          <w:tblLook w:val="04A0" w:firstRow="1" w:lastRow="0" w:firstColumn="1" w:lastColumn="0" w:noHBand="0" w:noVBand="1"/>
        </w:tblPrEx>
        <w:trPr>
          <w:gridBefore w:val="1"/>
          <w:wBefore w:w="34" w:type="dxa"/>
          <w:trHeight w:val="325"/>
        </w:trPr>
        <w:tc>
          <w:tcPr>
            <w:tcW w:w="9889" w:type="dxa"/>
            <w:gridSpan w:val="4"/>
            <w:shd w:val="clear" w:color="auto" w:fill="auto"/>
            <w:vAlign w:val="center"/>
          </w:tcPr>
          <w:p w14:paraId="765E8AD8" w14:textId="77777777" w:rsidR="00F55A94" w:rsidRPr="00511C7E" w:rsidRDefault="00F55A94" w:rsidP="00F55A9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2"/>
                <w:szCs w:val="22"/>
              </w:rPr>
            </w:pPr>
            <w:r w:rsidRPr="00511C7E">
              <w:rPr>
                <w:rFonts w:ascii="Arial" w:hAnsi="Arial" w:cs="Arial"/>
                <w:sz w:val="22"/>
                <w:szCs w:val="22"/>
              </w:rPr>
              <w:t>Commit to supporting L&amp;Q’s environmental policy and social mission</w:t>
            </w:r>
          </w:p>
          <w:p w14:paraId="24017463" w14:textId="77777777" w:rsidR="00F55A94" w:rsidRPr="00511C7E" w:rsidRDefault="00F55A94" w:rsidP="00F55A9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C7E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Pr="00511C7E">
              <w:rPr>
                <w:rFonts w:ascii="Arial" w:hAnsi="Arial" w:cs="Arial"/>
                <w:color w:val="000000"/>
                <w:sz w:val="22"/>
                <w:szCs w:val="22"/>
              </w:rPr>
              <w:t>comply with all L&amp;Q Health and Safety policies and procedures and commit to working towards best practice in the control of health and safety risks</w:t>
            </w:r>
          </w:p>
          <w:p w14:paraId="66DAAD70" w14:textId="77777777" w:rsidR="00F55A94" w:rsidRPr="00511C7E" w:rsidRDefault="00F55A94" w:rsidP="00F55A94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5E22799" w14:textId="77777777" w:rsidR="00060806" w:rsidRPr="00F85C99" w:rsidRDefault="00060806" w:rsidP="007538A6">
      <w:pPr>
        <w:rPr>
          <w:rFonts w:ascii="Arial" w:hAnsi="Arial" w:cs="Arial"/>
          <w:sz w:val="22"/>
          <w:szCs w:val="22"/>
        </w:rPr>
      </w:pPr>
    </w:p>
    <w:sectPr w:rsidR="00060806" w:rsidRPr="00F85C99" w:rsidSect="001142D9">
      <w:headerReference w:type="default" r:id="rId11"/>
      <w:pgSz w:w="11906" w:h="16838"/>
      <w:pgMar w:top="1134" w:right="1134" w:bottom="1134" w:left="1134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B2055" w14:textId="77777777" w:rsidR="00D22E0C" w:rsidRDefault="00D22E0C">
      <w:r>
        <w:separator/>
      </w:r>
    </w:p>
  </w:endnote>
  <w:endnote w:type="continuationSeparator" w:id="0">
    <w:p w14:paraId="726BBE2C" w14:textId="77777777" w:rsidR="00D22E0C" w:rsidRDefault="00D2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A75F8" w14:textId="77777777" w:rsidR="00D22E0C" w:rsidRDefault="00D22E0C">
      <w:r>
        <w:separator/>
      </w:r>
    </w:p>
  </w:footnote>
  <w:footnote w:type="continuationSeparator" w:id="0">
    <w:p w14:paraId="035A7BAD" w14:textId="77777777" w:rsidR="00D22E0C" w:rsidRDefault="00D2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E1651" w14:textId="77777777" w:rsidR="00D22E0C" w:rsidRDefault="00D22E0C" w:rsidP="001048BE">
    <w:pPr>
      <w:pStyle w:val="Header"/>
    </w:pPr>
  </w:p>
  <w:p w14:paraId="0C2B2959" w14:textId="77777777" w:rsidR="00D22E0C" w:rsidRPr="001048BE" w:rsidRDefault="00D22E0C" w:rsidP="00104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2EC"/>
    <w:multiLevelType w:val="hybridMultilevel"/>
    <w:tmpl w:val="9EC0A7DA"/>
    <w:lvl w:ilvl="0" w:tplc="6F8CC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237A37"/>
    <w:multiLevelType w:val="hybridMultilevel"/>
    <w:tmpl w:val="BA946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963C4"/>
    <w:multiLevelType w:val="hybridMultilevel"/>
    <w:tmpl w:val="4D6C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84C9F"/>
    <w:multiLevelType w:val="hybridMultilevel"/>
    <w:tmpl w:val="1E864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533E"/>
    <w:multiLevelType w:val="hybridMultilevel"/>
    <w:tmpl w:val="5C1CF98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C2177EF"/>
    <w:multiLevelType w:val="hybridMultilevel"/>
    <w:tmpl w:val="A98E5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F5696"/>
    <w:multiLevelType w:val="hybridMultilevel"/>
    <w:tmpl w:val="F60CE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4342ED"/>
    <w:multiLevelType w:val="hybridMultilevel"/>
    <w:tmpl w:val="A7722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54051"/>
    <w:multiLevelType w:val="hybridMultilevel"/>
    <w:tmpl w:val="253CE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710065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D3A6F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2E4A77"/>
    <w:multiLevelType w:val="hybridMultilevel"/>
    <w:tmpl w:val="7840B8A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D775807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9DD0B1A"/>
    <w:multiLevelType w:val="hybridMultilevel"/>
    <w:tmpl w:val="4C7A684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8B3E8D"/>
    <w:multiLevelType w:val="hybridMultilevel"/>
    <w:tmpl w:val="897E51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9511B9"/>
    <w:multiLevelType w:val="singleLevel"/>
    <w:tmpl w:val="229180F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sz w:val="22"/>
      </w:rPr>
    </w:lvl>
  </w:abstractNum>
  <w:abstractNum w:abstractNumId="16" w15:restartNumberingAfterBreak="0">
    <w:nsid w:val="4F6230FD"/>
    <w:multiLevelType w:val="hybridMultilevel"/>
    <w:tmpl w:val="4590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BB4E83"/>
    <w:multiLevelType w:val="singleLevel"/>
    <w:tmpl w:val="404046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1747223"/>
    <w:multiLevelType w:val="hybridMultilevel"/>
    <w:tmpl w:val="FAF42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415EC2"/>
    <w:multiLevelType w:val="hybridMultilevel"/>
    <w:tmpl w:val="D2522CF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0FD79AC"/>
    <w:multiLevelType w:val="hybridMultilevel"/>
    <w:tmpl w:val="30BE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72EB0"/>
    <w:multiLevelType w:val="hybridMultilevel"/>
    <w:tmpl w:val="7CC4C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E4D5A"/>
    <w:multiLevelType w:val="hybridMultilevel"/>
    <w:tmpl w:val="DEFAD4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2"/>
  </w:num>
  <w:num w:numId="3">
    <w:abstractNumId w:val="17"/>
  </w:num>
  <w:num w:numId="4">
    <w:abstractNumId w:val="13"/>
  </w:num>
  <w:num w:numId="5">
    <w:abstractNumId w:val="9"/>
  </w:num>
  <w:num w:numId="6">
    <w:abstractNumId w:val="22"/>
  </w:num>
  <w:num w:numId="7">
    <w:abstractNumId w:val="0"/>
  </w:num>
  <w:num w:numId="8">
    <w:abstractNumId w:val="4"/>
  </w:num>
  <w:num w:numId="9">
    <w:abstractNumId w:val="20"/>
  </w:num>
  <w:num w:numId="10">
    <w:abstractNumId w:val="2"/>
  </w:num>
  <w:num w:numId="11">
    <w:abstractNumId w:val="19"/>
  </w:num>
  <w:num w:numId="12">
    <w:abstractNumId w:val="11"/>
  </w:num>
  <w:num w:numId="13">
    <w:abstractNumId w:val="7"/>
  </w:num>
  <w:num w:numId="14">
    <w:abstractNumId w:val="18"/>
  </w:num>
  <w:num w:numId="15">
    <w:abstractNumId w:val="3"/>
  </w:num>
  <w:num w:numId="16">
    <w:abstractNumId w:val="6"/>
  </w:num>
  <w:num w:numId="17">
    <w:abstractNumId w:val="8"/>
  </w:num>
  <w:num w:numId="18">
    <w:abstractNumId w:val="5"/>
  </w:num>
  <w:num w:numId="19">
    <w:abstractNumId w:val="16"/>
  </w:num>
  <w:num w:numId="20">
    <w:abstractNumId w:val="7"/>
  </w:num>
  <w:num w:numId="21">
    <w:abstractNumId w:val="1"/>
  </w:num>
  <w:num w:numId="22">
    <w:abstractNumId w:val="21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61"/>
    <w:rsid w:val="00007F77"/>
    <w:rsid w:val="00031DE1"/>
    <w:rsid w:val="00060806"/>
    <w:rsid w:val="00074ADA"/>
    <w:rsid w:val="00077296"/>
    <w:rsid w:val="00080812"/>
    <w:rsid w:val="000855E8"/>
    <w:rsid w:val="000C6768"/>
    <w:rsid w:val="000E4561"/>
    <w:rsid w:val="001036D8"/>
    <w:rsid w:val="001048BE"/>
    <w:rsid w:val="00111DDA"/>
    <w:rsid w:val="001142D9"/>
    <w:rsid w:val="00125082"/>
    <w:rsid w:val="00180A19"/>
    <w:rsid w:val="001C2E3F"/>
    <w:rsid w:val="001E1AB1"/>
    <w:rsid w:val="002054CE"/>
    <w:rsid w:val="00215C94"/>
    <w:rsid w:val="0024104D"/>
    <w:rsid w:val="002947F9"/>
    <w:rsid w:val="002B2564"/>
    <w:rsid w:val="002C1A0C"/>
    <w:rsid w:val="002C4541"/>
    <w:rsid w:val="003048AE"/>
    <w:rsid w:val="00337E4E"/>
    <w:rsid w:val="00357107"/>
    <w:rsid w:val="00382F2F"/>
    <w:rsid w:val="003C1BFD"/>
    <w:rsid w:val="003D29CF"/>
    <w:rsid w:val="003D783C"/>
    <w:rsid w:val="003E33BF"/>
    <w:rsid w:val="00404B9C"/>
    <w:rsid w:val="00446E56"/>
    <w:rsid w:val="00487958"/>
    <w:rsid w:val="004C379E"/>
    <w:rsid w:val="004C3B58"/>
    <w:rsid w:val="004E6309"/>
    <w:rsid w:val="004F48EC"/>
    <w:rsid w:val="00500F95"/>
    <w:rsid w:val="00511C7E"/>
    <w:rsid w:val="00511F72"/>
    <w:rsid w:val="00527686"/>
    <w:rsid w:val="00552DA6"/>
    <w:rsid w:val="005942F6"/>
    <w:rsid w:val="005952B4"/>
    <w:rsid w:val="005C287A"/>
    <w:rsid w:val="005D329F"/>
    <w:rsid w:val="005E0968"/>
    <w:rsid w:val="005F02CC"/>
    <w:rsid w:val="00625699"/>
    <w:rsid w:val="00626AE8"/>
    <w:rsid w:val="00633992"/>
    <w:rsid w:val="00651E3C"/>
    <w:rsid w:val="00663A37"/>
    <w:rsid w:val="00664C72"/>
    <w:rsid w:val="006A7BE0"/>
    <w:rsid w:val="006C7CC8"/>
    <w:rsid w:val="006D49CD"/>
    <w:rsid w:val="007252B0"/>
    <w:rsid w:val="007355BC"/>
    <w:rsid w:val="0075078F"/>
    <w:rsid w:val="00751111"/>
    <w:rsid w:val="007538A6"/>
    <w:rsid w:val="00760FAD"/>
    <w:rsid w:val="007C634A"/>
    <w:rsid w:val="007D7969"/>
    <w:rsid w:val="00801957"/>
    <w:rsid w:val="00825618"/>
    <w:rsid w:val="008448EA"/>
    <w:rsid w:val="008A6728"/>
    <w:rsid w:val="008E43BA"/>
    <w:rsid w:val="008F5EB5"/>
    <w:rsid w:val="008F5FBC"/>
    <w:rsid w:val="00905546"/>
    <w:rsid w:val="00954F29"/>
    <w:rsid w:val="00963766"/>
    <w:rsid w:val="00982D09"/>
    <w:rsid w:val="009A13D3"/>
    <w:rsid w:val="009A3019"/>
    <w:rsid w:val="009D1CC6"/>
    <w:rsid w:val="009D490F"/>
    <w:rsid w:val="009D4CD9"/>
    <w:rsid w:val="009D5C23"/>
    <w:rsid w:val="009E64F3"/>
    <w:rsid w:val="00A06CDC"/>
    <w:rsid w:val="00A21C4B"/>
    <w:rsid w:val="00A23FFE"/>
    <w:rsid w:val="00A272E6"/>
    <w:rsid w:val="00A37F52"/>
    <w:rsid w:val="00A6573E"/>
    <w:rsid w:val="00A6679F"/>
    <w:rsid w:val="00A8065C"/>
    <w:rsid w:val="00A864E0"/>
    <w:rsid w:val="00AB55EE"/>
    <w:rsid w:val="00B37CDA"/>
    <w:rsid w:val="00B37DCF"/>
    <w:rsid w:val="00B51945"/>
    <w:rsid w:val="00B85F59"/>
    <w:rsid w:val="00B964B2"/>
    <w:rsid w:val="00B97A23"/>
    <w:rsid w:val="00BE07E1"/>
    <w:rsid w:val="00C17C89"/>
    <w:rsid w:val="00C332E9"/>
    <w:rsid w:val="00C417A4"/>
    <w:rsid w:val="00C6567D"/>
    <w:rsid w:val="00C75C14"/>
    <w:rsid w:val="00C76CF9"/>
    <w:rsid w:val="00C76D6E"/>
    <w:rsid w:val="00CC44E0"/>
    <w:rsid w:val="00CD54F2"/>
    <w:rsid w:val="00CF2F57"/>
    <w:rsid w:val="00D073D8"/>
    <w:rsid w:val="00D106F9"/>
    <w:rsid w:val="00D14AC6"/>
    <w:rsid w:val="00D20B7E"/>
    <w:rsid w:val="00D22E0C"/>
    <w:rsid w:val="00D63784"/>
    <w:rsid w:val="00D835CD"/>
    <w:rsid w:val="00DC146F"/>
    <w:rsid w:val="00DD102E"/>
    <w:rsid w:val="00DE523B"/>
    <w:rsid w:val="00DF1928"/>
    <w:rsid w:val="00DF287F"/>
    <w:rsid w:val="00E20AD3"/>
    <w:rsid w:val="00E379C1"/>
    <w:rsid w:val="00E45053"/>
    <w:rsid w:val="00E57712"/>
    <w:rsid w:val="00E72AAD"/>
    <w:rsid w:val="00E83CA9"/>
    <w:rsid w:val="00EA0B61"/>
    <w:rsid w:val="00EC4DB1"/>
    <w:rsid w:val="00EF41F0"/>
    <w:rsid w:val="00F03513"/>
    <w:rsid w:val="00F123A8"/>
    <w:rsid w:val="00F135DD"/>
    <w:rsid w:val="00F305D6"/>
    <w:rsid w:val="00F55A94"/>
    <w:rsid w:val="00F613DC"/>
    <w:rsid w:val="00F85C99"/>
    <w:rsid w:val="00F95B2B"/>
    <w:rsid w:val="00FB0722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5D6B0A"/>
  <w15:docId w15:val="{913927F5-BE97-4469-979C-E788B8CF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2D9"/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1142D9"/>
    <w:pPr>
      <w:keepNext/>
      <w:spacing w:after="120"/>
      <w:outlineLvl w:val="0"/>
    </w:pPr>
    <w:rPr>
      <w:rFonts w:ascii="Times New Roman" w:hAnsi="Times New Roman"/>
      <w:sz w:val="24"/>
      <w:lang w:eastAsia="en-US"/>
    </w:rPr>
  </w:style>
  <w:style w:type="paragraph" w:styleId="Heading2">
    <w:name w:val="heading 2"/>
    <w:basedOn w:val="Normal"/>
    <w:next w:val="Normal"/>
    <w:qFormat/>
    <w:rsid w:val="001142D9"/>
    <w:pPr>
      <w:keepNext/>
      <w:spacing w:after="120"/>
      <w:outlineLvl w:val="1"/>
    </w:pPr>
    <w:rPr>
      <w:rFonts w:ascii="Times New Roman" w:hAnsi="Times New Roman"/>
      <w:i/>
      <w:lang w:eastAsia="en-US"/>
    </w:rPr>
  </w:style>
  <w:style w:type="paragraph" w:styleId="Heading3">
    <w:name w:val="heading 3"/>
    <w:basedOn w:val="Normal"/>
    <w:next w:val="Normal"/>
    <w:qFormat/>
    <w:rsid w:val="001142D9"/>
    <w:pPr>
      <w:keepNext/>
      <w:spacing w:after="120"/>
      <w:outlineLvl w:val="2"/>
    </w:pPr>
    <w:rPr>
      <w:rFonts w:ascii="Times New Roman" w:hAnsi="Times New Roman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2D9"/>
    <w:pPr>
      <w:spacing w:after="120"/>
      <w:jc w:val="center"/>
    </w:pPr>
    <w:rPr>
      <w:rFonts w:ascii="Times New Roman" w:hAnsi="Times New Roman"/>
      <w:b/>
      <w:sz w:val="28"/>
      <w:lang w:eastAsia="en-US"/>
    </w:rPr>
  </w:style>
  <w:style w:type="paragraph" w:styleId="Subtitle">
    <w:name w:val="Subtitle"/>
    <w:basedOn w:val="Normal"/>
    <w:qFormat/>
    <w:rsid w:val="001142D9"/>
    <w:pPr>
      <w:spacing w:after="120"/>
    </w:pPr>
    <w:rPr>
      <w:rFonts w:ascii="Times New Roman" w:hAnsi="Times New Roman"/>
      <w:sz w:val="24"/>
      <w:lang w:eastAsia="en-US"/>
    </w:rPr>
  </w:style>
  <w:style w:type="table" w:styleId="TableGrid">
    <w:name w:val="Table Grid"/>
    <w:basedOn w:val="TableNormal"/>
    <w:uiPriority w:val="59"/>
    <w:rsid w:val="00DC1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"/>
    <w:next w:val="Normal"/>
    <w:rsid w:val="002054CE"/>
    <w:pPr>
      <w:widowControl w:val="0"/>
      <w:autoSpaceDE w:val="0"/>
      <w:autoSpaceDN w:val="0"/>
      <w:adjustRightInd w:val="0"/>
      <w:spacing w:line="231" w:lineRule="atLeast"/>
    </w:pPr>
    <w:rPr>
      <w:rFonts w:ascii="Arial" w:hAnsi="Arial"/>
      <w:sz w:val="24"/>
      <w:szCs w:val="24"/>
    </w:rPr>
  </w:style>
  <w:style w:type="paragraph" w:customStyle="1" w:styleId="CM34">
    <w:name w:val="CM34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M33">
    <w:name w:val="CM33"/>
    <w:basedOn w:val="Normal"/>
    <w:next w:val="Normal"/>
    <w:rsid w:val="008A672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rsid w:val="00A272E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272E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048BE"/>
    <w:pPr>
      <w:ind w:left="720"/>
      <w:contextualSpacing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E45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0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577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7712"/>
  </w:style>
  <w:style w:type="character" w:customStyle="1" w:styleId="CommentTextChar">
    <w:name w:val="Comment Text Char"/>
    <w:basedOn w:val="DefaultParagraphFont"/>
    <w:link w:val="CommentText"/>
    <w:rsid w:val="00E57712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rsid w:val="00E5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57712"/>
    <w:rPr>
      <w:rFonts w:ascii="Century Gothic" w:hAnsi="Century Gothic"/>
      <w:b/>
      <w:bCs/>
    </w:rPr>
  </w:style>
  <w:style w:type="paragraph" w:styleId="Revision">
    <w:name w:val="Revision"/>
    <w:hidden/>
    <w:uiPriority w:val="99"/>
    <w:semiHidden/>
    <w:rsid w:val="00DE523B"/>
    <w:rPr>
      <w:rFonts w:ascii="Century Gothic" w:hAnsi="Century Gothic"/>
    </w:rPr>
  </w:style>
  <w:style w:type="paragraph" w:customStyle="1" w:styleId="Headerinformation">
    <w:name w:val="Header information"/>
    <w:rsid w:val="00F55A94"/>
    <w:pPr>
      <w:tabs>
        <w:tab w:val="left" w:pos="3060"/>
      </w:tabs>
    </w:pPr>
    <w:rPr>
      <w:rFonts w:ascii="Arial" w:hAnsi="Arial" w:cs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C0A882DFFCF43BF7FDA6E3498FC81" ma:contentTypeVersion="13" ma:contentTypeDescription="Create a new document." ma:contentTypeScope="" ma:versionID="a7a29d9e755f09866a0eee0fbaa01825">
  <xsd:schema xmlns:xsd="http://www.w3.org/2001/XMLSchema" xmlns:xs="http://www.w3.org/2001/XMLSchema" xmlns:p="http://schemas.microsoft.com/office/2006/metadata/properties" xmlns:ns3="ed6b7486-70da-420c-b5af-9338915b2077" xmlns:ns4="cc8c5723-1786-41ae-a2d1-9ec9001052fc" targetNamespace="http://schemas.microsoft.com/office/2006/metadata/properties" ma:root="true" ma:fieldsID="d5e17659dd9409ebbd997bd20493b308" ns3:_="" ns4:_="">
    <xsd:import namespace="ed6b7486-70da-420c-b5af-9338915b2077"/>
    <xsd:import namespace="cc8c5723-1786-41ae-a2d1-9ec9001052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b7486-70da-420c-b5af-9338915b20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c5723-1786-41ae-a2d1-9ec9001052f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6C558-4068-40CC-8AA8-EB79945E61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B2FDB1-D7E8-4FF5-92DD-AEB8EFF79F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b7486-70da-420c-b5af-9338915b2077"/>
    <ds:schemaRef ds:uri="cc8c5723-1786-41ae-a2d1-9ec900105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3B7FFF-E06A-4579-AE03-610374F67426}">
  <ds:schemaRefs>
    <ds:schemaRef ds:uri="cc8c5723-1786-41ae-a2d1-9ec9001052fc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ed6b7486-70da-420c-b5af-9338915b2077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228AEF-E89D-49C6-BD94-28533C53A8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794</Words>
  <Characters>4667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L&amp;Q Group</vt:lpstr>
    </vt:vector>
  </TitlesOfParts>
  <Company>PAYdata Ltd</Company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L&amp;Q Group</dc:title>
  <dc:creator>Peter Brown</dc:creator>
  <cp:lastModifiedBy>Emma Jackson</cp:lastModifiedBy>
  <cp:revision>2</cp:revision>
  <cp:lastPrinted>2012-06-01T11:54:00Z</cp:lastPrinted>
  <dcterms:created xsi:type="dcterms:W3CDTF">2021-10-08T06:33:00Z</dcterms:created>
  <dcterms:modified xsi:type="dcterms:W3CDTF">2021-10-08T06:33:00Z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0x0101005FAC0A882DFFCF43BF7FDA6E3498FC81</vt:lpwstr>
  </property>
</Properties>
</file>