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709"/>
        <w:gridCol w:w="567"/>
        <w:gridCol w:w="567"/>
        <w:gridCol w:w="1134"/>
        <w:gridCol w:w="567"/>
        <w:gridCol w:w="850"/>
        <w:gridCol w:w="284"/>
        <w:gridCol w:w="567"/>
        <w:gridCol w:w="567"/>
        <w:gridCol w:w="283"/>
        <w:gridCol w:w="284"/>
        <w:gridCol w:w="850"/>
      </w:tblGrid>
      <w:tr w:rsidR="00DC708A" w:rsidRPr="00793857" w:rsidTr="00A64B18">
        <w:tc>
          <w:tcPr>
            <w:tcW w:w="1985" w:type="dxa"/>
            <w:shd w:val="clear" w:color="auto" w:fill="BFBFBF" w:themeFill="background1" w:themeFillShade="BF"/>
          </w:tcPr>
          <w:p w:rsidR="00DC708A" w:rsidRPr="00E14E3C" w:rsidRDefault="00DC708A" w:rsidP="00A64B1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14E3C">
              <w:rPr>
                <w:rFonts w:asciiTheme="minorHAnsi" w:hAnsiTheme="minorHAnsi" w:cs="Arial"/>
                <w:sz w:val="22"/>
                <w:szCs w:val="22"/>
              </w:rPr>
              <w:t>Role title</w:t>
            </w:r>
          </w:p>
        </w:tc>
        <w:tc>
          <w:tcPr>
            <w:tcW w:w="5103" w:type="dxa"/>
            <w:gridSpan w:val="7"/>
          </w:tcPr>
          <w:p w:rsidR="00DC708A" w:rsidRPr="00E14E3C" w:rsidRDefault="008A32FA" w:rsidP="00A64B18">
            <w:pPr>
              <w:pStyle w:val="Heading3"/>
              <w:keepNext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0" w:name="RoleTitle"/>
            <w:bookmarkEnd w:id="0"/>
            <w:r w:rsidRPr="00E14E3C">
              <w:rPr>
                <w:rFonts w:asciiTheme="minorHAnsi" w:hAnsiTheme="minorHAnsi" w:cs="Arial"/>
                <w:sz w:val="22"/>
                <w:szCs w:val="22"/>
              </w:rPr>
              <w:t>Student Services Administrator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</w:tcPr>
          <w:p w:rsidR="00DC708A" w:rsidRPr="00793857" w:rsidRDefault="00DC708A" w:rsidP="00A64B1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1417" w:type="dxa"/>
            <w:gridSpan w:val="3"/>
          </w:tcPr>
          <w:p w:rsidR="00DC708A" w:rsidRPr="00793857" w:rsidRDefault="00DC708A" w:rsidP="00A64B1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>June 2017</w:t>
            </w:r>
          </w:p>
        </w:tc>
      </w:tr>
      <w:tr w:rsidR="00DC708A" w:rsidRPr="00793857" w:rsidTr="00A64B18">
        <w:tc>
          <w:tcPr>
            <w:tcW w:w="1985" w:type="dxa"/>
            <w:shd w:val="clear" w:color="auto" w:fill="BFBFBF" w:themeFill="background1" w:themeFillShade="BF"/>
          </w:tcPr>
          <w:p w:rsidR="00DC708A" w:rsidRPr="00E14E3C" w:rsidRDefault="00DC708A" w:rsidP="00A64B1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14E3C">
              <w:rPr>
                <w:rFonts w:asciiTheme="minorHAnsi" w:hAnsiTheme="minorHAnsi" w:cs="Arial"/>
                <w:sz w:val="22"/>
                <w:szCs w:val="22"/>
              </w:rPr>
              <w:t>Reports to Title</w:t>
            </w:r>
          </w:p>
        </w:tc>
        <w:tc>
          <w:tcPr>
            <w:tcW w:w="5103" w:type="dxa"/>
            <w:gridSpan w:val="7"/>
          </w:tcPr>
          <w:p w:rsidR="00DC708A" w:rsidRPr="00E14E3C" w:rsidRDefault="008A32FA" w:rsidP="00A64B1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ReportsTo"/>
            <w:bookmarkEnd w:id="1"/>
            <w:r w:rsidRPr="00E14E3C">
              <w:rPr>
                <w:rFonts w:asciiTheme="minorHAnsi" w:hAnsiTheme="minorHAnsi" w:cs="Arial"/>
                <w:sz w:val="22"/>
                <w:szCs w:val="22"/>
              </w:rPr>
              <w:t>Facilities and Caretaking Co-ordinator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</w:tcPr>
          <w:p w:rsidR="00DC708A" w:rsidRPr="00793857" w:rsidRDefault="00DC708A" w:rsidP="00A64B1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>Version</w:t>
            </w:r>
          </w:p>
        </w:tc>
        <w:tc>
          <w:tcPr>
            <w:tcW w:w="1417" w:type="dxa"/>
            <w:gridSpan w:val="3"/>
          </w:tcPr>
          <w:p w:rsidR="00DC708A" w:rsidRPr="00793857" w:rsidRDefault="00DC708A" w:rsidP="00A64B1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DC708A" w:rsidRPr="00793857" w:rsidTr="00A64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08A" w:rsidRPr="00793857" w:rsidRDefault="00DC708A" w:rsidP="00A64B18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sz w:val="22"/>
                <w:szCs w:val="22"/>
              </w:rPr>
              <w:t>DBS Disclosure Required: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08A" w:rsidRPr="00793857" w:rsidRDefault="00DC708A" w:rsidP="00A64B18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8A" w:rsidRPr="00793857" w:rsidRDefault="00DC708A" w:rsidP="00A64B1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08A" w:rsidRPr="00793857" w:rsidRDefault="00DC708A" w:rsidP="00A64B18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8A" w:rsidRPr="00793857" w:rsidRDefault="00DC708A" w:rsidP="00A64B18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857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08A" w:rsidRPr="00793857" w:rsidRDefault="00DC708A" w:rsidP="00A64B18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sz w:val="22"/>
                <w:szCs w:val="2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8A" w:rsidRPr="00793857" w:rsidRDefault="00DC708A" w:rsidP="00A64B18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08A" w:rsidRPr="00793857" w:rsidRDefault="00DC708A" w:rsidP="00A64B18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sz w:val="22"/>
                <w:szCs w:val="2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8A" w:rsidRPr="00793857" w:rsidRDefault="00DC708A" w:rsidP="00A64B1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08A" w:rsidRPr="00793857" w:rsidRDefault="00DC708A" w:rsidP="00A64B18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sz w:val="22"/>
                <w:szCs w:val="2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8A" w:rsidRPr="00793857" w:rsidRDefault="00DC708A" w:rsidP="00A64B18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708A" w:rsidRPr="00793857" w:rsidTr="00A64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08A" w:rsidRPr="00793857" w:rsidRDefault="00DC708A" w:rsidP="00A64B18">
            <w:pPr>
              <w:pStyle w:val="Heading1"/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708A" w:rsidRPr="00793857" w:rsidTr="00A64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3C" w:rsidRDefault="00DC708A" w:rsidP="00E14E3C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14E3C">
              <w:rPr>
                <w:rFonts w:asciiTheme="minorHAnsi" w:hAnsiTheme="minorHAnsi" w:cstheme="minorHAnsi"/>
                <w:sz w:val="22"/>
                <w:szCs w:val="22"/>
              </w:rPr>
              <w:t>Purpose:</w:t>
            </w:r>
            <w:r w:rsidR="00E14E3C" w:rsidRPr="00E14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C708A" w:rsidRPr="00E14E3C" w:rsidRDefault="00E14E3C" w:rsidP="00E14E3C">
            <w:pPr>
              <w:pStyle w:val="Heading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E14E3C">
              <w:rPr>
                <w:rFonts w:asciiTheme="minorHAnsi" w:hAnsiTheme="minorHAnsi" w:cstheme="minorHAnsi"/>
                <w:i w:val="0"/>
                <w:sz w:val="22"/>
                <w:szCs w:val="22"/>
              </w:rPr>
              <w:t>To provide relevant administrative support to a part of the business, typically including acting as the first point of contact for interna</w:t>
            </w:r>
            <w:bookmarkStart w:id="2" w:name="_GoBack"/>
            <w:bookmarkEnd w:id="2"/>
            <w:r w:rsidRPr="00E14E3C">
              <w:rPr>
                <w:rFonts w:asciiTheme="minorHAnsi" w:hAnsiTheme="minorHAnsi" w:cstheme="minorHAnsi"/>
                <w:i w:val="0"/>
                <w:sz w:val="22"/>
                <w:szCs w:val="22"/>
              </w:rPr>
              <w:t>l and external customers and other stakeholders.</w:t>
            </w:r>
          </w:p>
        </w:tc>
      </w:tr>
      <w:tr w:rsidR="00DC708A" w:rsidRPr="00793857" w:rsidTr="00A64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08A" w:rsidRPr="00793857" w:rsidRDefault="00DC708A" w:rsidP="00A64B18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bookmarkStart w:id="3" w:name="Purpose"/>
            <w:bookmarkEnd w:id="3"/>
            <w:r w:rsidRPr="00793857">
              <w:rPr>
                <w:rFonts w:asciiTheme="minorHAnsi" w:hAnsiTheme="minorHAnsi" w:cs="Arial"/>
                <w:sz w:val="22"/>
                <w:szCs w:val="22"/>
              </w:rPr>
              <w:t>Key Responsibilities / Deliverables:</w:t>
            </w:r>
          </w:p>
        </w:tc>
      </w:tr>
      <w:tr w:rsidR="00DC708A" w:rsidRPr="00793857" w:rsidTr="00A64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8A" w:rsidRPr="00793857" w:rsidRDefault="00DC708A" w:rsidP="00A64B1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Main Accountabilities</w:t>
            </w:r>
            <w:r w:rsidRPr="007938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08A" w:rsidRPr="00793857" w:rsidRDefault="00DC708A" w:rsidP="00A64B1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i/>
                <w:sz w:val="22"/>
                <w:szCs w:val="22"/>
              </w:rPr>
              <w:t>Time</w:t>
            </w:r>
          </w:p>
          <w:p w:rsidR="00DC708A" w:rsidRPr="00793857" w:rsidRDefault="00DC708A" w:rsidP="00A64B1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i/>
                <w:sz w:val="22"/>
                <w:szCs w:val="22"/>
              </w:rPr>
              <w:t>(%)</w:t>
            </w:r>
          </w:p>
        </w:tc>
      </w:tr>
      <w:tr w:rsidR="00DC708A" w:rsidRPr="00793857" w:rsidTr="00A64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8A" w:rsidRPr="00793857" w:rsidRDefault="00DC708A" w:rsidP="003E5993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4" w:name="Accountability1"/>
            <w:bookmarkEnd w:id="4"/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Contribute to the team’s achievement of its objectives, whilst operating in line with the L&amp;Q values and delivering the highest levels of customer service. Acting as the ‘voice and face’ of the Trust, providing a </w:t>
            </w:r>
            <w:r w:rsidRPr="00233FC2">
              <w:rPr>
                <w:rFonts w:asciiTheme="minorHAnsi" w:hAnsiTheme="minorHAnsi" w:cs="Arial"/>
                <w:sz w:val="22"/>
                <w:szCs w:val="22"/>
              </w:rPr>
              <w:t xml:space="preserve">student </w: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t>focused service across all categories</w:t>
            </w:r>
            <w:r w:rsidR="008A32F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 having regard for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student </w: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t>satisfaction and financial strength at all times</w:t>
            </w:r>
            <w:r w:rsidR="003E599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08A" w:rsidRPr="00793857" w:rsidRDefault="00DC708A" w:rsidP="00A64B18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708A" w:rsidRPr="00793857" w:rsidTr="00A64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8A" w:rsidRPr="00793857" w:rsidRDefault="00DC708A" w:rsidP="00DC708A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5" w:name="Accountability2"/>
            <w:bookmarkEnd w:id="5"/>
            <w:r w:rsidRPr="00793857">
              <w:rPr>
                <w:rFonts w:asciiTheme="minorHAnsi" w:hAnsiTheme="minorHAnsi" w:cs="Arial"/>
                <w:sz w:val="22"/>
                <w:szCs w:val="22"/>
              </w:rPr>
              <w:t>Ensure own performance contributes towards team objectives and key performance of the business.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08A" w:rsidRPr="00793857" w:rsidRDefault="00DC708A" w:rsidP="00A64B18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708A" w:rsidRPr="00793857" w:rsidTr="00A64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8A" w:rsidRPr="00793857" w:rsidRDefault="00DC708A" w:rsidP="00083D3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>Ensure the Trust’s procedures an</w:t>
            </w:r>
            <w:r w:rsidR="00083D3C">
              <w:rPr>
                <w:rFonts w:asciiTheme="minorHAnsi" w:hAnsiTheme="minorHAnsi" w:cs="Arial"/>
                <w:sz w:val="22"/>
                <w:szCs w:val="22"/>
              </w:rPr>
              <w:t xml:space="preserve">d </w:t>
            </w:r>
            <w:r w:rsidR="008A32FA">
              <w:rPr>
                <w:rFonts w:asciiTheme="minorHAnsi" w:hAnsiTheme="minorHAnsi" w:cs="Arial"/>
                <w:sz w:val="22"/>
                <w:szCs w:val="22"/>
              </w:rPr>
              <w:t>processes are implemented.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08A" w:rsidRPr="00793857" w:rsidRDefault="00DC708A" w:rsidP="00A64B18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708A" w:rsidRPr="00793857" w:rsidTr="00A64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8A" w:rsidRPr="00793857" w:rsidRDefault="00DC708A" w:rsidP="008A32FA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6" w:name="Accountability3"/>
            <w:bookmarkEnd w:id="6"/>
            <w:r w:rsidRPr="00E14E3C">
              <w:rPr>
                <w:rFonts w:asciiTheme="minorHAnsi" w:hAnsiTheme="minorHAnsi" w:cs="Arial"/>
                <w:sz w:val="22"/>
                <w:szCs w:val="22"/>
              </w:rPr>
              <w:t xml:space="preserve">Work collaboratively with others across the Trust to ensure effective and efficient delivery of services. </w:t>
            </w:r>
            <w:r w:rsidR="008A32FA" w:rsidRPr="00E14E3C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E14E3C">
              <w:rPr>
                <w:rFonts w:asciiTheme="minorHAnsi" w:hAnsiTheme="minorHAnsi" w:cs="Arial"/>
                <w:sz w:val="22"/>
                <w:szCs w:val="22"/>
              </w:rPr>
              <w:t xml:space="preserve">iaise with relevant partners for internal and external functions to ensure </w:t>
            </w:r>
            <w:r w:rsidR="008A32FA" w:rsidRPr="00E14E3C">
              <w:rPr>
                <w:rFonts w:asciiTheme="minorHAnsi" w:hAnsiTheme="minorHAnsi" w:cs="Arial"/>
                <w:sz w:val="22"/>
                <w:szCs w:val="22"/>
              </w:rPr>
              <w:t xml:space="preserve">service </w:t>
            </w:r>
            <w:r w:rsidRPr="00E14E3C">
              <w:rPr>
                <w:rFonts w:asciiTheme="minorHAnsi" w:hAnsiTheme="minorHAnsi" w:cs="Arial"/>
                <w:sz w:val="22"/>
                <w:szCs w:val="22"/>
              </w:rPr>
              <w:t>deliver</w:t>
            </w:r>
            <w:r w:rsidR="008A32FA" w:rsidRPr="00E14E3C">
              <w:rPr>
                <w:rFonts w:asciiTheme="minorHAnsi" w:hAnsiTheme="minorHAnsi" w:cs="Arial"/>
                <w:sz w:val="22"/>
                <w:szCs w:val="22"/>
              </w:rPr>
              <w:t>y.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08A" w:rsidRPr="00793857" w:rsidRDefault="00DC708A" w:rsidP="00A64B18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708A" w:rsidRPr="00793857" w:rsidTr="00A64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8A" w:rsidRPr="00793857" w:rsidRDefault="00DC708A" w:rsidP="008A32FA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7" w:name="Accountability4"/>
            <w:bookmarkEnd w:id="7"/>
            <w:r w:rsidRPr="00E14E3C">
              <w:rPr>
                <w:rFonts w:asciiTheme="minorHAnsi" w:hAnsiTheme="minorHAnsi" w:cs="Arial"/>
                <w:sz w:val="22"/>
                <w:szCs w:val="22"/>
              </w:rPr>
              <w:t xml:space="preserve">Maintain good relationships with key stakeholders and partners, promoting and representing L&amp;Q. Engage with a range of stakeholders including residents, </w:t>
            </w:r>
            <w:r w:rsidR="008A32FA" w:rsidRPr="00E14E3C">
              <w:rPr>
                <w:rFonts w:asciiTheme="minorHAnsi" w:hAnsiTheme="minorHAnsi" w:cs="Arial"/>
                <w:sz w:val="22"/>
                <w:szCs w:val="22"/>
              </w:rPr>
              <w:t>University of Brighton</w:t>
            </w:r>
            <w:r w:rsidRPr="00E14E3C">
              <w:rPr>
                <w:rFonts w:asciiTheme="minorHAnsi" w:hAnsiTheme="minorHAnsi" w:cs="Arial"/>
                <w:sz w:val="22"/>
                <w:szCs w:val="22"/>
              </w:rPr>
              <w:t>, fire service, police and contractors</w: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08A" w:rsidRPr="00793857" w:rsidRDefault="00DC708A" w:rsidP="00A64B18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708A" w:rsidRPr="00793857" w:rsidTr="00A64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8A" w:rsidRPr="00E14E3C" w:rsidRDefault="00DC708A" w:rsidP="00582BE0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8" w:name="Accountability5"/>
            <w:bookmarkStart w:id="9" w:name="Accountability6"/>
            <w:bookmarkStart w:id="10" w:name="Accountability7"/>
            <w:bookmarkEnd w:id="8"/>
            <w:bookmarkEnd w:id="9"/>
            <w:bookmarkEnd w:id="10"/>
            <w:r w:rsidRPr="00E14E3C">
              <w:rPr>
                <w:rFonts w:asciiTheme="minorHAnsi" w:hAnsiTheme="minorHAnsi" w:cs="Arial"/>
                <w:sz w:val="22"/>
                <w:szCs w:val="22"/>
              </w:rPr>
              <w:t xml:space="preserve">Maintain the necessary relevant Trust records and systems. </w:t>
            </w:r>
            <w:r w:rsidR="008A32FA" w:rsidRPr="00E14E3C">
              <w:rPr>
                <w:rFonts w:asciiTheme="minorHAnsi" w:hAnsiTheme="minorHAnsi" w:cs="Arial"/>
                <w:sz w:val="22"/>
                <w:szCs w:val="22"/>
              </w:rPr>
              <w:t xml:space="preserve"> Examples include </w:t>
            </w:r>
            <w:r w:rsidR="00582BE0" w:rsidRPr="00E14E3C">
              <w:rPr>
                <w:rFonts w:asciiTheme="minorHAnsi" w:hAnsiTheme="minorHAnsi" w:cs="Arial"/>
                <w:sz w:val="22"/>
                <w:szCs w:val="22"/>
              </w:rPr>
              <w:t xml:space="preserve">processing of invoices and purchase orders, both manual and via </w:t>
            </w:r>
            <w:proofErr w:type="spellStart"/>
            <w:r w:rsidR="00582BE0" w:rsidRPr="00E14E3C">
              <w:rPr>
                <w:rFonts w:asciiTheme="minorHAnsi" w:hAnsiTheme="minorHAnsi" w:cs="Arial"/>
                <w:sz w:val="22"/>
                <w:szCs w:val="22"/>
              </w:rPr>
              <w:t>iBuy</w:t>
            </w:r>
            <w:proofErr w:type="spellEnd"/>
            <w:r w:rsidR="00582BE0" w:rsidRPr="00E14E3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08A" w:rsidRPr="00793857" w:rsidRDefault="00DC708A" w:rsidP="00A64B18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708A" w:rsidRPr="00793857" w:rsidTr="00A64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8A" w:rsidRPr="00E14E3C" w:rsidRDefault="00DC708A" w:rsidP="00582BE0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11" w:name="Accountability8"/>
            <w:bookmarkEnd w:id="11"/>
            <w:r w:rsidRPr="00E14E3C">
              <w:rPr>
                <w:rFonts w:asciiTheme="minorHAnsi" w:hAnsiTheme="minorHAnsi" w:cs="Arial"/>
                <w:sz w:val="22"/>
                <w:szCs w:val="22"/>
              </w:rPr>
              <w:t xml:space="preserve">Manage risks associated with areas under the jobholder’s control.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08A" w:rsidRPr="00793857" w:rsidRDefault="00DC708A" w:rsidP="00A64B18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5993" w:rsidRPr="00793857" w:rsidTr="00A64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993" w:rsidRPr="00E14E3C" w:rsidRDefault="003E5993" w:rsidP="003E5993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E14E3C">
              <w:rPr>
                <w:rFonts w:asciiTheme="minorHAnsi" w:hAnsiTheme="minorHAnsi" w:cs="Arial"/>
                <w:sz w:val="22"/>
                <w:szCs w:val="22"/>
              </w:rPr>
              <w:t xml:space="preserve">Take on other administrative duties as required including but not exclusively – local performance reporting, minute taking, handling student queries in person, by email and on the phone, processing students’ </w:t>
            </w:r>
            <w:proofErr w:type="gramStart"/>
            <w:r w:rsidRPr="00E14E3C">
              <w:rPr>
                <w:rFonts w:asciiTheme="minorHAnsi" w:hAnsiTheme="minorHAnsi" w:cs="Arial"/>
                <w:sz w:val="22"/>
                <w:szCs w:val="22"/>
              </w:rPr>
              <w:t>post ,</w:t>
            </w:r>
            <w:proofErr w:type="gramEnd"/>
            <w:r w:rsidRPr="00E14E3C">
              <w:rPr>
                <w:rFonts w:asciiTheme="minorHAnsi" w:hAnsiTheme="minorHAnsi" w:cs="Arial"/>
                <w:sz w:val="22"/>
                <w:szCs w:val="22"/>
              </w:rPr>
              <w:t xml:space="preserve"> issuing keys and dealing with maintenance issues.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993" w:rsidRPr="00793857" w:rsidRDefault="003E5993" w:rsidP="00A64B18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049" w:rsidRPr="00793857" w:rsidTr="00A64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8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49" w:rsidRPr="00E14E3C" w:rsidRDefault="008B1049" w:rsidP="003E5993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E14E3C">
              <w:rPr>
                <w:rFonts w:asciiTheme="minorHAnsi" w:hAnsiTheme="minorHAnsi" w:cs="Arial"/>
                <w:sz w:val="22"/>
                <w:szCs w:val="22"/>
              </w:rPr>
              <w:t>Work with minimal support and wherever possible pre-empt the support required by the rest of the team.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49" w:rsidRPr="00793857" w:rsidRDefault="008B1049" w:rsidP="00A64B18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9923" w:type="dxa"/>
        <w:tblInd w:w="-34" w:type="dxa"/>
        <w:tblLook w:val="01E0" w:firstRow="1" w:lastRow="1" w:firstColumn="1" w:lastColumn="1" w:noHBand="0" w:noVBand="0"/>
      </w:tblPr>
      <w:tblGrid>
        <w:gridCol w:w="7088"/>
        <w:gridCol w:w="1418"/>
        <w:gridCol w:w="1417"/>
      </w:tblGrid>
      <w:tr w:rsidR="00DC708A" w:rsidRPr="00793857" w:rsidTr="00A64B18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DC708A" w:rsidRPr="00793857" w:rsidRDefault="00DC708A" w:rsidP="00A64B18">
            <w:pPr>
              <w:pStyle w:val="CM34"/>
              <w:widowControl/>
              <w:spacing w:after="60" w:line="231" w:lineRule="atLeast"/>
              <w:rPr>
                <w:rFonts w:asciiTheme="minorHAnsi" w:hAnsiTheme="minorHAnsi" w:cs="Arial"/>
                <w:sz w:val="22"/>
                <w:szCs w:val="22"/>
              </w:rPr>
            </w:pPr>
            <w:bookmarkStart w:id="12" w:name="Accountability9"/>
            <w:bookmarkStart w:id="13" w:name="Accountability10"/>
            <w:bookmarkEnd w:id="12"/>
            <w:bookmarkEnd w:id="13"/>
            <w:r w:rsidRPr="00793857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79385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793857">
              <w:rPr>
                <w:rFonts w:asciiTheme="minorHAnsi" w:hAnsiTheme="minorHAnsi" w:cs="Arial"/>
                <w:bCs/>
                <w:sz w:val="22"/>
                <w:szCs w:val="22"/>
              </w:rPr>
              <w:t>Enter below any typical revenue, operating or capital budgets for which the role is accountable.</w:t>
            </w:r>
          </w:p>
        </w:tc>
      </w:tr>
      <w:tr w:rsidR="00DC708A" w:rsidRPr="00793857" w:rsidTr="00A64B18">
        <w:trPr>
          <w:trHeight w:val="161"/>
        </w:trPr>
        <w:tc>
          <w:tcPr>
            <w:tcW w:w="9923" w:type="dxa"/>
            <w:gridSpan w:val="3"/>
            <w:vAlign w:val="center"/>
          </w:tcPr>
          <w:p w:rsidR="00DC708A" w:rsidRPr="00793857" w:rsidRDefault="00DC708A" w:rsidP="00A64B18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Financial"/>
            <w:bookmarkEnd w:id="14"/>
            <w:r w:rsidRPr="00793857">
              <w:rPr>
                <w:rFonts w:asciiTheme="minorHAnsi" w:hAnsiTheme="minorHAnsi" w:cs="Arial"/>
                <w:sz w:val="22"/>
                <w:szCs w:val="22"/>
              </w:rPr>
              <w:t>None</w: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instrText xml:space="preserve"> MERGEFIELD "Financial" </w:instrTex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C708A" w:rsidRPr="00793857" w:rsidTr="00A64B18">
        <w:tc>
          <w:tcPr>
            <w:tcW w:w="9923" w:type="dxa"/>
            <w:gridSpan w:val="3"/>
          </w:tcPr>
          <w:p w:rsidR="00DC708A" w:rsidRPr="00793857" w:rsidRDefault="00DC708A" w:rsidP="00A64B18">
            <w:pPr>
              <w:pStyle w:val="CM4"/>
              <w:widowControl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938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People Responsibility</w:t>
            </w:r>
            <w:r w:rsidRPr="0079385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:rsidR="00DC708A" w:rsidRPr="00793857" w:rsidRDefault="00DC708A" w:rsidP="00A64B18">
            <w:pPr>
              <w:pStyle w:val="CM4"/>
              <w:widowControl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Indicate below the typical number of employees for which the role has supervisory / management responsibility.  If the number varies, indicate an average or a range. </w:t>
            </w:r>
          </w:p>
        </w:tc>
      </w:tr>
      <w:tr w:rsidR="00DC708A" w:rsidRPr="00793857" w:rsidTr="00A64B18">
        <w:tc>
          <w:tcPr>
            <w:tcW w:w="7088" w:type="dxa"/>
            <w:vAlign w:val="center"/>
          </w:tcPr>
          <w:p w:rsidR="00DC708A" w:rsidRPr="00793857" w:rsidRDefault="00DC708A" w:rsidP="00A64B18">
            <w:pPr>
              <w:pStyle w:val="CM4"/>
              <w:widowControl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C708A" w:rsidRPr="00793857" w:rsidRDefault="00DC708A" w:rsidP="00A64B1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:rsidR="00DC708A" w:rsidRPr="00793857" w:rsidRDefault="00DC708A" w:rsidP="00A64B1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DC708A" w:rsidRPr="00793857" w:rsidTr="00A64B18">
        <w:tc>
          <w:tcPr>
            <w:tcW w:w="7088" w:type="dxa"/>
            <w:shd w:val="clear" w:color="auto" w:fill="auto"/>
          </w:tcPr>
          <w:p w:rsidR="00DC708A" w:rsidRPr="00793857" w:rsidRDefault="00DC708A" w:rsidP="00A64B18">
            <w:pPr>
              <w:pStyle w:val="CM33"/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93857">
              <w:rPr>
                <w:rFonts w:asciiTheme="minorHAnsi" w:hAnsiTheme="minorHAnsi"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08A" w:rsidRPr="00793857" w:rsidRDefault="00DC708A" w:rsidP="00A64B18">
            <w:pPr>
              <w:pStyle w:val="CM33"/>
              <w:widowControl/>
              <w:spacing w:before="40" w:after="40" w:line="371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5" w:name="DirectReports"/>
            <w:bookmarkEnd w:id="15"/>
            <w:r w:rsidRPr="0079385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instrText xml:space="preserve"> MERGEFIELD "DirectReports" </w:instrTex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C708A" w:rsidRPr="00793857" w:rsidRDefault="00DC708A" w:rsidP="00A64B18">
            <w:pPr>
              <w:pStyle w:val="CM33"/>
              <w:widowControl/>
              <w:spacing w:before="40" w:after="40" w:line="371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6" w:name="IndirectReports"/>
            <w:bookmarkEnd w:id="16"/>
            <w:r w:rsidRPr="0079385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instrText xml:space="preserve"> MERGEFIELD "IndirectReports" </w:instrTex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C708A" w:rsidRPr="00793857" w:rsidTr="00A64B18">
        <w:tc>
          <w:tcPr>
            <w:tcW w:w="9923" w:type="dxa"/>
            <w:gridSpan w:val="3"/>
          </w:tcPr>
          <w:p w:rsidR="00DC708A" w:rsidRPr="00793857" w:rsidRDefault="00DC708A" w:rsidP="00A64B18">
            <w:pPr>
              <w:pStyle w:val="CM34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Please list below any outsourced service providers that are typically managed by the role (e.g. payroll), or </w: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lastRenderedPageBreak/>
              <w:t>any functional / project management responsibilities</w:t>
            </w:r>
            <w:bookmarkStart w:id="17" w:name="Outsourced"/>
            <w:bookmarkEnd w:id="17"/>
            <w:r w:rsidRPr="00793857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instrText xml:space="preserve"> MERGEFIELD "Outsourced" </w:instrTex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DC708A" w:rsidRPr="00793857" w:rsidRDefault="00DC708A" w:rsidP="00DC708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DC708A" w:rsidRPr="00793857" w:rsidTr="00A64B18">
        <w:tc>
          <w:tcPr>
            <w:tcW w:w="10065" w:type="dxa"/>
          </w:tcPr>
          <w:p w:rsidR="00DC708A" w:rsidRPr="00793857" w:rsidRDefault="00DC708A" w:rsidP="00A64B18">
            <w:pPr>
              <w:pStyle w:val="Heading1"/>
              <w:spacing w:before="240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793857">
              <w:rPr>
                <w:rFonts w:asciiTheme="minorHAnsi" w:hAnsiTheme="minorHAnsi" w:cs="Arial"/>
                <w:b/>
                <w:sz w:val="22"/>
                <w:szCs w:val="22"/>
              </w:rPr>
              <w:t>Technical Knowledge / Skills</w:t>
            </w:r>
          </w:p>
        </w:tc>
      </w:tr>
      <w:tr w:rsidR="00DC708A" w:rsidRPr="00793857" w:rsidTr="00A64B18">
        <w:tc>
          <w:tcPr>
            <w:tcW w:w="10065" w:type="dxa"/>
          </w:tcPr>
          <w:p w:rsidR="00DC708A" w:rsidRPr="00793857" w:rsidRDefault="00DC708A" w:rsidP="00A64B1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br w:type="page"/>
              <w:t xml:space="preserve">List of technical knowledge/skills required to successful perform the job role; including professional qualifications </w:t>
            </w:r>
          </w:p>
        </w:tc>
      </w:tr>
      <w:tr w:rsidR="00DC708A" w:rsidRPr="00793857" w:rsidTr="00A64B18">
        <w:tc>
          <w:tcPr>
            <w:tcW w:w="10065" w:type="dxa"/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Demonstrable experience of delivering customer focused services in a demanding, public facing environment </w: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instrText xml:space="preserve"> MERGEFIELD "Knowledge" </w:instrText>
            </w:r>
            <w:r w:rsidRPr="0079385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C708A" w:rsidRPr="00793857" w:rsidTr="00A64B18">
        <w:tc>
          <w:tcPr>
            <w:tcW w:w="10065" w:type="dxa"/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>Housing sector experience</w:t>
            </w:r>
          </w:p>
        </w:tc>
      </w:tr>
      <w:tr w:rsidR="00DC708A" w:rsidRPr="00793857" w:rsidTr="00A64B18">
        <w:tc>
          <w:tcPr>
            <w:tcW w:w="10065" w:type="dxa"/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Highly organised, able to manage and prioritise a demanding workload and attention to detail- </w:t>
            </w:r>
          </w:p>
        </w:tc>
      </w:tr>
      <w:tr w:rsidR="00DC708A" w:rsidRPr="00793857" w:rsidTr="00A64B18">
        <w:tc>
          <w:tcPr>
            <w:tcW w:w="10065" w:type="dxa"/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Good relationship management or stakeholder engagement skills </w:t>
            </w:r>
          </w:p>
        </w:tc>
      </w:tr>
      <w:tr w:rsidR="00DC708A" w:rsidRPr="00793857" w:rsidTr="00A64B18">
        <w:tc>
          <w:tcPr>
            <w:tcW w:w="10065" w:type="dxa"/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>Able to demonstrate an awareness of how operational matters impact on budgets and financial performance</w:t>
            </w:r>
          </w:p>
        </w:tc>
      </w:tr>
      <w:tr w:rsidR="00DC708A" w:rsidRPr="00793857" w:rsidTr="00A64B18">
        <w:tc>
          <w:tcPr>
            <w:tcW w:w="10065" w:type="dxa"/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18" w:name="Knowledge2"/>
            <w:bookmarkEnd w:id="18"/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Understanding of relevant housing law </w:t>
            </w:r>
          </w:p>
        </w:tc>
      </w:tr>
      <w:tr w:rsidR="00DC708A" w:rsidRPr="00793857" w:rsidTr="00A64B18">
        <w:tc>
          <w:tcPr>
            <w:tcW w:w="10065" w:type="dxa"/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Excellent communication, written and verbal </w:t>
            </w:r>
          </w:p>
        </w:tc>
      </w:tr>
      <w:tr w:rsidR="00DC708A" w:rsidRPr="00793857" w:rsidTr="00A64B18">
        <w:tc>
          <w:tcPr>
            <w:tcW w:w="10065" w:type="dxa"/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19" w:name="Knowledge3"/>
            <w:bookmarkStart w:id="20" w:name="Knowledge5"/>
            <w:bookmarkEnd w:id="19"/>
            <w:bookmarkEnd w:id="20"/>
            <w:r w:rsidRPr="00793857">
              <w:rPr>
                <w:rFonts w:asciiTheme="minorHAnsi" w:hAnsiTheme="minorHAnsi" w:cs="Arial"/>
                <w:sz w:val="22"/>
                <w:szCs w:val="22"/>
              </w:rPr>
              <w:t xml:space="preserve">Strong IT skills – MS Office suite </w:t>
            </w:r>
          </w:p>
        </w:tc>
      </w:tr>
    </w:tbl>
    <w:p w:rsidR="00DC708A" w:rsidRPr="00793857" w:rsidRDefault="00DC708A" w:rsidP="00DC708A">
      <w:pPr>
        <w:rPr>
          <w:rFonts w:asciiTheme="minorHAnsi" w:hAnsiTheme="minorHAnsi" w:cs="Arial"/>
          <w:sz w:val="22"/>
          <w:szCs w:val="22"/>
        </w:rPr>
      </w:pPr>
      <w:bookmarkStart w:id="21" w:name="Knowledge6"/>
      <w:bookmarkStart w:id="22" w:name="Knowledge7"/>
      <w:bookmarkStart w:id="23" w:name="Knowledge8"/>
      <w:bookmarkStart w:id="24" w:name="Knowledge9"/>
      <w:bookmarkStart w:id="25" w:name="Knowledge10"/>
      <w:bookmarkEnd w:id="21"/>
      <w:bookmarkEnd w:id="22"/>
      <w:bookmarkEnd w:id="23"/>
      <w:bookmarkEnd w:id="24"/>
      <w:bookmarkEnd w:id="25"/>
    </w:p>
    <w:tbl>
      <w:tblPr>
        <w:tblW w:w="993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DC708A" w:rsidRPr="00793857" w:rsidTr="00A64B18">
        <w:trPr>
          <w:trHeight w:val="350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8A" w:rsidRPr="00793857" w:rsidRDefault="00DC708A" w:rsidP="00A64B18">
            <w:pPr>
              <w:spacing w:before="120" w:after="12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93857">
              <w:rPr>
                <w:rFonts w:asciiTheme="minorHAnsi" w:hAnsiTheme="minorHAnsi"/>
                <w:b/>
                <w:bCs/>
                <w:sz w:val="22"/>
                <w:szCs w:val="22"/>
              </w:rPr>
              <w:t>L&amp;Q Values</w:t>
            </w:r>
          </w:p>
        </w:tc>
      </w:tr>
      <w:tr w:rsidR="00DC708A" w:rsidRPr="00793857" w:rsidTr="00A64B18">
        <w:trPr>
          <w:trHeight w:val="407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8A" w:rsidRPr="00793857" w:rsidRDefault="00DC708A" w:rsidP="00A64B18">
            <w:pPr>
              <w:spacing w:before="40" w:after="4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93857">
              <w:rPr>
                <w:rFonts w:asciiTheme="minorHAnsi" w:hAnsiTheme="minorHAnsi"/>
                <w:sz w:val="22"/>
                <w:szCs w:val="22"/>
                <w:lang w:val="en"/>
              </w:rPr>
              <w:t xml:space="preserve">These are our guiding principles.  They describe how we deliver our mission and vision through our </w:t>
            </w:r>
            <w:proofErr w:type="spellStart"/>
            <w:r w:rsidRPr="00793857">
              <w:rPr>
                <w:rFonts w:asciiTheme="minorHAnsi" w:hAnsiTheme="minorHAnsi"/>
                <w:sz w:val="22"/>
                <w:szCs w:val="22"/>
                <w:lang w:val="en"/>
              </w:rPr>
              <w:t>behaviours</w:t>
            </w:r>
            <w:proofErr w:type="spellEnd"/>
            <w:r w:rsidRPr="00793857">
              <w:rPr>
                <w:rFonts w:asciiTheme="minorHAnsi" w:hAnsiTheme="minorHAnsi"/>
                <w:sz w:val="22"/>
                <w:szCs w:val="22"/>
                <w:lang w:val="en"/>
              </w:rPr>
              <w:t xml:space="preserve"> and actions.</w:t>
            </w: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8A" w:rsidRPr="00793857" w:rsidRDefault="00DC708A" w:rsidP="00A64B18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9385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</w:t>
            </w:r>
            <w:r w:rsidRPr="0079385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A6A6A6"/>
              </w:rPr>
              <w:t>eople</w:t>
            </w: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793857">
              <w:rPr>
                <w:rFonts w:asciiTheme="minorHAnsi" w:hAnsiTheme="minorHAnsi"/>
                <w:color w:val="000000"/>
                <w:sz w:val="22"/>
                <w:szCs w:val="22"/>
              </w:rPr>
              <w:t>We care about the happiness and wellbeing of our customers and employees</w:t>
            </w:r>
          </w:p>
          <w:p w:rsidR="00DC708A" w:rsidRPr="00793857" w:rsidRDefault="00DC708A" w:rsidP="00A64B18">
            <w:pPr>
              <w:ind w:left="36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8A" w:rsidRPr="00793857" w:rsidRDefault="00DC708A" w:rsidP="00A64B18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9385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Passion</w:t>
            </w: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79385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We approach everything with energy, drive, determination and enthusiasm </w:t>
            </w:r>
          </w:p>
          <w:p w:rsidR="00DC708A" w:rsidRPr="00793857" w:rsidRDefault="00DC708A" w:rsidP="00A64B18">
            <w:pPr>
              <w:pStyle w:val="ListParagrap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8A" w:rsidRPr="00793857" w:rsidRDefault="00DC708A" w:rsidP="00A64B18">
            <w:pPr>
              <w:ind w:left="2127" w:hanging="2127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9385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Inclusion</w:t>
            </w: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93857">
              <w:rPr>
                <w:rFonts w:asciiTheme="minorHAnsi" w:hAnsiTheme="minorHAnsi"/>
                <w:sz w:val="22"/>
                <w:szCs w:val="22"/>
              </w:rPr>
              <w:t>We draw strength from our differences and work collaboratively</w:t>
            </w:r>
          </w:p>
          <w:p w:rsidR="00DC708A" w:rsidRPr="00793857" w:rsidRDefault="00DC708A" w:rsidP="00A64B18">
            <w:pPr>
              <w:pStyle w:val="ListParagrap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8A" w:rsidRPr="00793857" w:rsidRDefault="00DC708A" w:rsidP="00A64B18">
            <w:pPr>
              <w:ind w:left="2127" w:hanging="2127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9385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Responsibility</w:t>
            </w: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79385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We own problems and deliver effective, lasting solutions </w:t>
            </w:r>
          </w:p>
          <w:p w:rsidR="00DC708A" w:rsidRPr="00793857" w:rsidRDefault="00DC708A" w:rsidP="00A64B18">
            <w:pPr>
              <w:pStyle w:val="ListParagrap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8A" w:rsidRPr="00793857" w:rsidRDefault="00DC708A" w:rsidP="00A64B18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9385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Impact</w:t>
            </w: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79385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We measure what we do by the difference we make </w:t>
            </w:r>
          </w:p>
          <w:p w:rsidR="00DC708A" w:rsidRPr="00793857" w:rsidRDefault="00DC708A" w:rsidP="00A64B18">
            <w:pPr>
              <w:pStyle w:val="ListParagrap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8A" w:rsidRPr="00793857" w:rsidRDefault="00DC708A" w:rsidP="00A64B18">
            <w:pPr>
              <w:ind w:left="2127" w:hanging="2127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9385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Other </w:t>
            </w:r>
          </w:p>
        </w:tc>
      </w:tr>
      <w:tr w:rsidR="00DC708A" w:rsidRPr="00793857" w:rsidTr="00A64B18">
        <w:trPr>
          <w:trHeight w:val="325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08A" w:rsidRPr="00793857" w:rsidRDefault="00DC708A" w:rsidP="00DC708A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93857">
              <w:rPr>
                <w:rFonts w:asciiTheme="minorHAnsi" w:hAnsiTheme="minorHAnsi"/>
                <w:sz w:val="22"/>
                <w:szCs w:val="22"/>
              </w:rPr>
              <w:t>Commit to supporting L&amp;Q’s environmental policy and social mission</w:t>
            </w:r>
          </w:p>
          <w:p w:rsidR="00DC708A" w:rsidRPr="00793857" w:rsidRDefault="00DC708A" w:rsidP="00DC70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3857">
              <w:rPr>
                <w:rFonts w:asciiTheme="minorHAnsi" w:hAnsiTheme="minorHAnsi"/>
                <w:sz w:val="22"/>
                <w:szCs w:val="22"/>
              </w:rPr>
              <w:t xml:space="preserve">I will </w:t>
            </w:r>
            <w:r w:rsidRPr="00793857">
              <w:rPr>
                <w:rFonts w:asciiTheme="minorHAnsi" w:hAnsiTheme="minorHAnsi"/>
                <w:color w:val="000000"/>
                <w:sz w:val="22"/>
                <w:szCs w:val="22"/>
              </w:rPr>
              <w:t>comply with all L&amp;Q Health and Safety policies and procedures and commit to working towards best practice in the control of health and safety risks</w:t>
            </w:r>
          </w:p>
          <w:p w:rsidR="00DC708A" w:rsidRPr="00793857" w:rsidRDefault="00DC708A" w:rsidP="00A64B18">
            <w:pP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835BDC" w:rsidRDefault="00835BDC"/>
    <w:sectPr w:rsidR="0083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41458"/>
    <w:multiLevelType w:val="hybridMultilevel"/>
    <w:tmpl w:val="C1F207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96641"/>
    <w:multiLevelType w:val="hybridMultilevel"/>
    <w:tmpl w:val="63DC6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8A"/>
    <w:rsid w:val="00083D3C"/>
    <w:rsid w:val="003E5993"/>
    <w:rsid w:val="00582BE0"/>
    <w:rsid w:val="00835BDC"/>
    <w:rsid w:val="008A32FA"/>
    <w:rsid w:val="008B1049"/>
    <w:rsid w:val="00DC708A"/>
    <w:rsid w:val="00E14E3C"/>
    <w:rsid w:val="00F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8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C708A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C708A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C708A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08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C708A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C708A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C7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DC708A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DC708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DC708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08A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8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C708A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C708A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C708A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08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C708A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C708A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C7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DC708A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DC708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DC708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08A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and Quadrant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Ashdown</dc:creator>
  <cp:lastModifiedBy>Charlotte Smith</cp:lastModifiedBy>
  <cp:revision>2</cp:revision>
  <dcterms:created xsi:type="dcterms:W3CDTF">2018-05-02T07:33:00Z</dcterms:created>
  <dcterms:modified xsi:type="dcterms:W3CDTF">2018-05-02T07:33:00Z</dcterms:modified>
</cp:coreProperties>
</file>