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BB4E" w14:textId="77777777" w:rsidR="00DC146F" w:rsidRPr="00DA39CD" w:rsidRDefault="00DC146F">
      <w:pPr>
        <w:pStyle w:val="Title"/>
        <w:rPr>
          <w:rFonts w:asciiTheme="minorHAnsi" w:hAnsiTheme="minorHAnsi" w:cs="Arial"/>
          <w:sz w:val="24"/>
          <w:szCs w:val="24"/>
        </w:rPr>
      </w:pPr>
      <w:r w:rsidRPr="00DA39CD">
        <w:rPr>
          <w:rFonts w:asciiTheme="minorHAnsi" w:hAnsiTheme="minorHAnsi" w:cs="Arial"/>
          <w:sz w:val="24"/>
          <w:szCs w:val="24"/>
        </w:rPr>
        <w:t xml:space="preserve">L&amp;Q </w:t>
      </w:r>
      <w:r w:rsidR="00825618" w:rsidRPr="00DA39CD">
        <w:rPr>
          <w:rFonts w:asciiTheme="minorHAnsi" w:hAnsiTheme="minorHAnsi" w:cs="Arial"/>
          <w:sz w:val="24"/>
          <w:szCs w:val="24"/>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DA39CD" w14:paraId="6C46ABF2" w14:textId="77777777" w:rsidTr="00B51945">
        <w:tc>
          <w:tcPr>
            <w:tcW w:w="1975" w:type="dxa"/>
            <w:shd w:val="clear" w:color="auto" w:fill="D9D9D9" w:themeFill="background1" w:themeFillShade="D9"/>
          </w:tcPr>
          <w:p w14:paraId="236F6971" w14:textId="77777777" w:rsidR="00DC146F" w:rsidRPr="00DA39CD" w:rsidRDefault="00DC146F">
            <w:pPr>
              <w:spacing w:before="60" w:after="60"/>
              <w:rPr>
                <w:rFonts w:asciiTheme="minorHAnsi" w:hAnsiTheme="minorHAnsi" w:cs="Arial"/>
                <w:b/>
                <w:sz w:val="24"/>
                <w:szCs w:val="24"/>
              </w:rPr>
            </w:pPr>
            <w:r w:rsidRPr="00DA39CD">
              <w:rPr>
                <w:rFonts w:asciiTheme="minorHAnsi" w:hAnsiTheme="minorHAnsi" w:cs="Arial"/>
                <w:b/>
                <w:sz w:val="24"/>
                <w:szCs w:val="24"/>
              </w:rPr>
              <w:t>Role title</w:t>
            </w:r>
          </w:p>
        </w:tc>
        <w:tc>
          <w:tcPr>
            <w:tcW w:w="5397" w:type="dxa"/>
            <w:gridSpan w:val="7"/>
          </w:tcPr>
          <w:p w14:paraId="042CE02F" w14:textId="77777777" w:rsidR="00DC146F" w:rsidRPr="00DA39CD" w:rsidRDefault="005066B6" w:rsidP="008F5EB5">
            <w:pPr>
              <w:pStyle w:val="Heading3"/>
              <w:keepNext w:val="0"/>
              <w:spacing w:before="60" w:after="60"/>
              <w:rPr>
                <w:rFonts w:asciiTheme="minorHAnsi" w:hAnsiTheme="minorHAnsi" w:cs="Arial"/>
                <w:szCs w:val="24"/>
                <w:lang w:val="en-US"/>
              </w:rPr>
            </w:pPr>
            <w:r w:rsidRPr="00DA39CD">
              <w:rPr>
                <w:rFonts w:asciiTheme="minorHAnsi" w:hAnsiTheme="minorHAnsi" w:cs="Arial"/>
                <w:szCs w:val="24"/>
                <w:lang w:val="en-US"/>
              </w:rPr>
              <w:t>Treasury Analyst – Middle Office</w:t>
            </w:r>
          </w:p>
        </w:tc>
        <w:tc>
          <w:tcPr>
            <w:tcW w:w="1122" w:type="dxa"/>
            <w:gridSpan w:val="2"/>
            <w:shd w:val="clear" w:color="auto" w:fill="D9D9D9" w:themeFill="background1" w:themeFillShade="D9"/>
          </w:tcPr>
          <w:p w14:paraId="48A10D2B" w14:textId="77777777" w:rsidR="00DC146F" w:rsidRPr="00DA39CD" w:rsidRDefault="00DC146F">
            <w:pPr>
              <w:spacing w:before="60" w:after="60"/>
              <w:rPr>
                <w:rFonts w:asciiTheme="minorHAnsi" w:hAnsiTheme="minorHAnsi" w:cs="Arial"/>
                <w:b/>
                <w:sz w:val="24"/>
                <w:szCs w:val="24"/>
              </w:rPr>
            </w:pPr>
            <w:r w:rsidRPr="00DA39CD">
              <w:rPr>
                <w:rFonts w:asciiTheme="minorHAnsi" w:hAnsiTheme="minorHAnsi" w:cs="Arial"/>
                <w:b/>
                <w:sz w:val="24"/>
                <w:szCs w:val="24"/>
              </w:rPr>
              <w:t>Date</w:t>
            </w:r>
          </w:p>
        </w:tc>
        <w:tc>
          <w:tcPr>
            <w:tcW w:w="1429" w:type="dxa"/>
            <w:gridSpan w:val="2"/>
          </w:tcPr>
          <w:p w14:paraId="6582F6E5" w14:textId="12E3B3C8" w:rsidR="00DC146F" w:rsidRPr="00DA39CD" w:rsidRDefault="005066B6">
            <w:pPr>
              <w:spacing w:before="60" w:after="60"/>
              <w:rPr>
                <w:rFonts w:asciiTheme="minorHAnsi" w:hAnsiTheme="minorHAnsi" w:cs="Arial"/>
                <w:sz w:val="24"/>
                <w:szCs w:val="24"/>
              </w:rPr>
            </w:pPr>
            <w:r w:rsidRPr="00DA39CD">
              <w:rPr>
                <w:rFonts w:asciiTheme="minorHAnsi" w:hAnsiTheme="minorHAnsi" w:cs="Arial"/>
                <w:sz w:val="24"/>
                <w:szCs w:val="24"/>
              </w:rPr>
              <w:t>0</w:t>
            </w:r>
            <w:r w:rsidR="000C3BBE">
              <w:rPr>
                <w:rFonts w:asciiTheme="minorHAnsi" w:hAnsiTheme="minorHAnsi" w:cs="Arial"/>
                <w:sz w:val="24"/>
                <w:szCs w:val="24"/>
              </w:rPr>
              <w:t>9</w:t>
            </w:r>
            <w:r w:rsidRPr="00DA39CD">
              <w:rPr>
                <w:rFonts w:asciiTheme="minorHAnsi" w:hAnsiTheme="minorHAnsi" w:cs="Arial"/>
                <w:sz w:val="24"/>
                <w:szCs w:val="24"/>
              </w:rPr>
              <w:t>/0</w:t>
            </w:r>
            <w:r w:rsidR="000C3BBE">
              <w:rPr>
                <w:rFonts w:asciiTheme="minorHAnsi" w:hAnsiTheme="minorHAnsi" w:cs="Arial"/>
                <w:sz w:val="24"/>
                <w:szCs w:val="24"/>
              </w:rPr>
              <w:t>7</w:t>
            </w:r>
            <w:r w:rsidRPr="00DA39CD">
              <w:rPr>
                <w:rFonts w:asciiTheme="minorHAnsi" w:hAnsiTheme="minorHAnsi" w:cs="Arial"/>
                <w:sz w:val="24"/>
                <w:szCs w:val="24"/>
              </w:rPr>
              <w:t>/</w:t>
            </w:r>
            <w:r w:rsidR="000C3BBE">
              <w:rPr>
                <w:rFonts w:asciiTheme="minorHAnsi" w:hAnsiTheme="minorHAnsi" w:cs="Arial"/>
                <w:sz w:val="24"/>
                <w:szCs w:val="24"/>
              </w:rPr>
              <w:t>21</w:t>
            </w:r>
          </w:p>
        </w:tc>
      </w:tr>
      <w:tr w:rsidR="00DC146F" w:rsidRPr="00DA39CD" w14:paraId="2E470235" w14:textId="77777777" w:rsidTr="00B51945">
        <w:tc>
          <w:tcPr>
            <w:tcW w:w="1975" w:type="dxa"/>
            <w:shd w:val="clear" w:color="auto" w:fill="D9D9D9" w:themeFill="background1" w:themeFillShade="D9"/>
          </w:tcPr>
          <w:p w14:paraId="6E3F4D4F" w14:textId="77777777" w:rsidR="00DC146F" w:rsidRPr="00DA39CD" w:rsidRDefault="00DC146F">
            <w:pPr>
              <w:spacing w:before="60" w:after="60"/>
              <w:rPr>
                <w:rFonts w:asciiTheme="minorHAnsi" w:hAnsiTheme="minorHAnsi" w:cs="Arial"/>
                <w:b/>
                <w:sz w:val="24"/>
                <w:szCs w:val="24"/>
              </w:rPr>
            </w:pPr>
            <w:r w:rsidRPr="00DA39CD">
              <w:rPr>
                <w:rFonts w:asciiTheme="minorHAnsi" w:hAnsiTheme="minorHAnsi" w:cs="Arial"/>
                <w:b/>
                <w:sz w:val="24"/>
                <w:szCs w:val="24"/>
              </w:rPr>
              <w:t>Reports to</w:t>
            </w:r>
            <w:r w:rsidR="00215C94" w:rsidRPr="00DA39CD">
              <w:rPr>
                <w:rFonts w:asciiTheme="minorHAnsi" w:hAnsiTheme="minorHAnsi" w:cs="Arial"/>
                <w:b/>
                <w:sz w:val="24"/>
                <w:szCs w:val="24"/>
              </w:rPr>
              <w:t xml:space="preserve"> Title</w:t>
            </w:r>
          </w:p>
        </w:tc>
        <w:tc>
          <w:tcPr>
            <w:tcW w:w="5397" w:type="dxa"/>
            <w:gridSpan w:val="7"/>
          </w:tcPr>
          <w:p w14:paraId="0D85CD35" w14:textId="77777777" w:rsidR="00DC146F" w:rsidRPr="00DA39CD" w:rsidRDefault="005066B6">
            <w:pPr>
              <w:spacing w:before="60" w:after="60"/>
              <w:rPr>
                <w:rFonts w:asciiTheme="minorHAnsi" w:hAnsiTheme="minorHAnsi" w:cs="Arial"/>
                <w:sz w:val="24"/>
                <w:szCs w:val="24"/>
              </w:rPr>
            </w:pPr>
            <w:r w:rsidRPr="00DA39CD">
              <w:rPr>
                <w:rFonts w:asciiTheme="minorHAnsi" w:hAnsiTheme="minorHAnsi" w:cs="Arial"/>
                <w:sz w:val="24"/>
                <w:szCs w:val="24"/>
              </w:rPr>
              <w:t>Treasury Manager</w:t>
            </w:r>
          </w:p>
          <w:p w14:paraId="611E2752" w14:textId="77777777" w:rsidR="00F85C99" w:rsidRPr="00DA39CD" w:rsidRDefault="00F85C99">
            <w:pPr>
              <w:spacing w:before="60" w:after="60"/>
              <w:rPr>
                <w:rFonts w:asciiTheme="minorHAnsi" w:hAnsiTheme="minorHAnsi" w:cs="Arial"/>
                <w:sz w:val="24"/>
                <w:szCs w:val="24"/>
              </w:rPr>
            </w:pPr>
          </w:p>
        </w:tc>
        <w:tc>
          <w:tcPr>
            <w:tcW w:w="1122" w:type="dxa"/>
            <w:gridSpan w:val="2"/>
            <w:shd w:val="clear" w:color="auto" w:fill="D9D9D9" w:themeFill="background1" w:themeFillShade="D9"/>
          </w:tcPr>
          <w:p w14:paraId="5CD7500D" w14:textId="77777777" w:rsidR="00DC146F" w:rsidRPr="00DA39CD" w:rsidRDefault="00215C94">
            <w:pPr>
              <w:spacing w:before="60" w:after="60"/>
              <w:rPr>
                <w:rFonts w:asciiTheme="minorHAnsi" w:hAnsiTheme="minorHAnsi" w:cs="Arial"/>
                <w:b/>
                <w:sz w:val="24"/>
                <w:szCs w:val="24"/>
              </w:rPr>
            </w:pPr>
            <w:r w:rsidRPr="00DA39CD">
              <w:rPr>
                <w:rFonts w:asciiTheme="minorHAnsi" w:hAnsiTheme="minorHAnsi" w:cs="Arial"/>
                <w:b/>
                <w:sz w:val="24"/>
                <w:szCs w:val="24"/>
              </w:rPr>
              <w:t>Version</w:t>
            </w:r>
          </w:p>
        </w:tc>
        <w:tc>
          <w:tcPr>
            <w:tcW w:w="1429" w:type="dxa"/>
            <w:gridSpan w:val="2"/>
          </w:tcPr>
          <w:p w14:paraId="4B26E5B4" w14:textId="77777777" w:rsidR="00DC146F" w:rsidRPr="00DA39CD" w:rsidRDefault="005066B6">
            <w:pPr>
              <w:spacing w:before="60" w:after="60"/>
              <w:rPr>
                <w:rFonts w:asciiTheme="minorHAnsi" w:hAnsiTheme="minorHAnsi" w:cs="Arial"/>
                <w:sz w:val="24"/>
                <w:szCs w:val="24"/>
              </w:rPr>
            </w:pPr>
            <w:r w:rsidRPr="00DA39CD">
              <w:rPr>
                <w:rFonts w:asciiTheme="minorHAnsi" w:hAnsiTheme="minorHAnsi" w:cs="Arial"/>
                <w:sz w:val="24"/>
                <w:szCs w:val="24"/>
              </w:rPr>
              <w:t>1.0</w:t>
            </w:r>
          </w:p>
        </w:tc>
      </w:tr>
      <w:tr w:rsidR="00D22E0C" w:rsidRPr="00DA39CD" w14:paraId="44B44ED6"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C8098"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E4326"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Yes</w:t>
            </w:r>
          </w:p>
        </w:tc>
        <w:tc>
          <w:tcPr>
            <w:tcW w:w="709" w:type="dxa"/>
            <w:tcBorders>
              <w:top w:val="single" w:sz="4" w:space="0" w:color="auto"/>
              <w:left w:val="single" w:sz="4" w:space="0" w:color="auto"/>
              <w:bottom w:val="single" w:sz="4" w:space="0" w:color="auto"/>
              <w:right w:val="single" w:sz="4" w:space="0" w:color="auto"/>
            </w:tcBorders>
          </w:tcPr>
          <w:p w14:paraId="2072F36E" w14:textId="77777777" w:rsidR="00D22E0C" w:rsidRPr="00DA39CD" w:rsidRDefault="00D22E0C" w:rsidP="00751111">
            <w:pPr>
              <w:pStyle w:val="Heading1"/>
              <w:spacing w:before="120"/>
              <w:rPr>
                <w:rFonts w:asciiTheme="minorHAnsi" w:hAnsiTheme="minorHAnsi"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188A4"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No</w:t>
            </w:r>
          </w:p>
        </w:tc>
        <w:tc>
          <w:tcPr>
            <w:tcW w:w="567" w:type="dxa"/>
            <w:tcBorders>
              <w:top w:val="single" w:sz="4" w:space="0" w:color="auto"/>
              <w:left w:val="single" w:sz="4" w:space="0" w:color="auto"/>
              <w:bottom w:val="single" w:sz="4" w:space="0" w:color="auto"/>
              <w:right w:val="single" w:sz="4" w:space="0" w:color="auto"/>
            </w:tcBorders>
          </w:tcPr>
          <w:p w14:paraId="7113F8EE" w14:textId="77777777" w:rsidR="00D22E0C" w:rsidRPr="00DA39CD" w:rsidRDefault="00D22E0C" w:rsidP="00751111">
            <w:pPr>
              <w:pStyle w:val="Heading1"/>
              <w:spacing w:before="120"/>
              <w:rPr>
                <w:rFonts w:asciiTheme="minorHAnsi" w:hAnsiTheme="minorHAnsi"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1BE52"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Standard</w:t>
            </w:r>
          </w:p>
        </w:tc>
        <w:tc>
          <w:tcPr>
            <w:tcW w:w="567" w:type="dxa"/>
            <w:tcBorders>
              <w:top w:val="single" w:sz="4" w:space="0" w:color="auto"/>
              <w:left w:val="single" w:sz="4" w:space="0" w:color="auto"/>
              <w:bottom w:val="single" w:sz="4" w:space="0" w:color="auto"/>
              <w:right w:val="single" w:sz="4" w:space="0" w:color="auto"/>
            </w:tcBorders>
          </w:tcPr>
          <w:p w14:paraId="432F0D01" w14:textId="77777777" w:rsidR="00D22E0C" w:rsidRPr="00DA39CD" w:rsidRDefault="00D22E0C" w:rsidP="00751111">
            <w:pPr>
              <w:pStyle w:val="Heading1"/>
              <w:spacing w:before="120"/>
              <w:rPr>
                <w:rFonts w:asciiTheme="minorHAnsi" w:hAnsiTheme="minorHAnsi"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2C88F"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Enhanced</w:t>
            </w:r>
          </w:p>
        </w:tc>
        <w:tc>
          <w:tcPr>
            <w:tcW w:w="567" w:type="dxa"/>
            <w:tcBorders>
              <w:top w:val="single" w:sz="4" w:space="0" w:color="auto"/>
              <w:left w:val="single" w:sz="4" w:space="0" w:color="auto"/>
              <w:bottom w:val="single" w:sz="4" w:space="0" w:color="auto"/>
              <w:right w:val="single" w:sz="4" w:space="0" w:color="auto"/>
            </w:tcBorders>
          </w:tcPr>
          <w:p w14:paraId="0EA5170E" w14:textId="77777777" w:rsidR="00D22E0C" w:rsidRPr="00DA39CD" w:rsidRDefault="00D22E0C" w:rsidP="00751111">
            <w:pPr>
              <w:pStyle w:val="Heading1"/>
              <w:spacing w:before="120"/>
              <w:rPr>
                <w:rFonts w:asciiTheme="minorHAnsi" w:hAnsiTheme="minorHAnsi" w:cs="Arial"/>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2265C" w14:textId="77777777" w:rsidR="00D22E0C" w:rsidRPr="00DA39CD" w:rsidRDefault="00D22E0C" w:rsidP="00751111">
            <w:pPr>
              <w:pStyle w:val="Heading1"/>
              <w:spacing w:before="120"/>
              <w:rPr>
                <w:rFonts w:asciiTheme="minorHAnsi" w:hAnsiTheme="minorHAnsi" w:cs="Arial"/>
                <w:b/>
                <w:szCs w:val="24"/>
              </w:rPr>
            </w:pPr>
            <w:r w:rsidRPr="00DA39CD">
              <w:rPr>
                <w:rFonts w:asciiTheme="minorHAnsi" w:hAnsiTheme="minorHAnsi" w:cs="Arial"/>
                <w:b/>
                <w:szCs w:val="24"/>
              </w:rPr>
              <w:t>Enhanced +</w:t>
            </w:r>
          </w:p>
        </w:tc>
        <w:tc>
          <w:tcPr>
            <w:tcW w:w="850" w:type="dxa"/>
            <w:tcBorders>
              <w:top w:val="single" w:sz="4" w:space="0" w:color="auto"/>
              <w:left w:val="single" w:sz="4" w:space="0" w:color="auto"/>
              <w:bottom w:val="single" w:sz="4" w:space="0" w:color="auto"/>
              <w:right w:val="single" w:sz="4" w:space="0" w:color="auto"/>
            </w:tcBorders>
          </w:tcPr>
          <w:p w14:paraId="2C36930E" w14:textId="77777777" w:rsidR="00D22E0C" w:rsidRPr="00DA39CD" w:rsidRDefault="00D22E0C" w:rsidP="00751111">
            <w:pPr>
              <w:pStyle w:val="Heading1"/>
              <w:spacing w:before="120"/>
              <w:rPr>
                <w:rFonts w:asciiTheme="minorHAnsi" w:hAnsiTheme="minorHAnsi" w:cs="Arial"/>
                <w:b/>
                <w:szCs w:val="24"/>
              </w:rPr>
            </w:pPr>
          </w:p>
        </w:tc>
      </w:tr>
      <w:tr w:rsidR="00DC146F" w:rsidRPr="00DA39CD" w14:paraId="65F0E923"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13DE9" w14:textId="77777777" w:rsidR="00DC146F" w:rsidRPr="00DA39CD" w:rsidRDefault="00DC146F" w:rsidP="00A272E6">
            <w:pPr>
              <w:pStyle w:val="Heading1"/>
              <w:spacing w:before="120"/>
              <w:rPr>
                <w:rFonts w:asciiTheme="minorHAnsi" w:hAnsiTheme="minorHAnsi" w:cs="Arial"/>
                <w:b/>
                <w:szCs w:val="24"/>
              </w:rPr>
            </w:pPr>
            <w:r w:rsidRPr="00DA39CD">
              <w:rPr>
                <w:rFonts w:asciiTheme="minorHAnsi" w:hAnsiTheme="minorHAnsi" w:cs="Arial"/>
                <w:b/>
                <w:szCs w:val="24"/>
              </w:rPr>
              <w:t>Responsibility for End Results</w:t>
            </w:r>
          </w:p>
        </w:tc>
      </w:tr>
      <w:tr w:rsidR="00DC146F" w:rsidRPr="00DA39CD" w14:paraId="5B549343"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662CC738" w14:textId="77777777" w:rsidR="007252B0" w:rsidRPr="00DA39CD" w:rsidRDefault="00DC146F" w:rsidP="007252B0">
            <w:pPr>
              <w:pStyle w:val="Heading2"/>
              <w:rPr>
                <w:rFonts w:asciiTheme="minorHAnsi" w:hAnsiTheme="minorHAnsi" w:cs="Arial"/>
                <w:sz w:val="24"/>
                <w:szCs w:val="24"/>
              </w:rPr>
            </w:pPr>
            <w:r w:rsidRPr="00DA39CD">
              <w:rPr>
                <w:rFonts w:asciiTheme="minorHAnsi" w:hAnsiTheme="minorHAnsi" w:cs="Arial"/>
                <w:sz w:val="24"/>
                <w:szCs w:val="24"/>
              </w:rPr>
              <w:t>Purpo</w:t>
            </w:r>
            <w:r w:rsidR="002B2564" w:rsidRPr="00DA39CD">
              <w:rPr>
                <w:rFonts w:asciiTheme="minorHAnsi" w:hAnsiTheme="minorHAnsi" w:cs="Arial"/>
                <w:sz w:val="24"/>
                <w:szCs w:val="24"/>
              </w:rPr>
              <w:t>se</w:t>
            </w:r>
          </w:p>
          <w:p w14:paraId="5EE39193" w14:textId="77777777" w:rsidR="00F305D6" w:rsidRPr="00DA39CD" w:rsidRDefault="001D4B58" w:rsidP="001D4B58">
            <w:pPr>
              <w:pStyle w:val="Heading2"/>
              <w:rPr>
                <w:rFonts w:asciiTheme="minorHAnsi" w:hAnsiTheme="minorHAnsi" w:cs="Arial"/>
                <w:i w:val="0"/>
                <w:sz w:val="24"/>
                <w:szCs w:val="24"/>
              </w:rPr>
            </w:pPr>
            <w:r w:rsidRPr="00DA39CD">
              <w:rPr>
                <w:rFonts w:asciiTheme="minorHAnsi" w:hAnsiTheme="minorHAnsi" w:cs="Arial"/>
                <w:i w:val="0"/>
                <w:sz w:val="24"/>
                <w:szCs w:val="24"/>
              </w:rPr>
              <w:t xml:space="preserve">To provide MI reporting, control and analysis service to support decision making and aid Treasury compliance. Take on special projects to improve processes. </w:t>
            </w:r>
          </w:p>
        </w:tc>
      </w:tr>
      <w:tr w:rsidR="00DD102E" w:rsidRPr="00DA39CD" w14:paraId="2AEBB83B"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24988" w14:textId="77777777" w:rsidR="00DD102E" w:rsidRPr="00DA39CD" w:rsidRDefault="00DD102E" w:rsidP="00DD102E">
            <w:pPr>
              <w:pStyle w:val="Heading2"/>
              <w:rPr>
                <w:rFonts w:asciiTheme="minorHAnsi" w:hAnsiTheme="minorHAnsi" w:cs="Arial"/>
                <w:b/>
                <w:sz w:val="24"/>
                <w:szCs w:val="24"/>
              </w:rPr>
            </w:pPr>
            <w:r w:rsidRPr="00DA39CD">
              <w:rPr>
                <w:rFonts w:asciiTheme="minorHAnsi" w:hAnsiTheme="minorHAnsi" w:cs="Arial"/>
                <w:b/>
                <w:sz w:val="24"/>
                <w:szCs w:val="24"/>
              </w:rPr>
              <w:t>Key Responsibilities / Deliverables:</w:t>
            </w:r>
          </w:p>
        </w:tc>
      </w:tr>
      <w:tr w:rsidR="002C1A0C" w:rsidRPr="00DA39CD" w14:paraId="4F4B96A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30077066" w14:textId="77777777" w:rsidR="002C1A0C" w:rsidRPr="00DA39CD" w:rsidRDefault="002C1A0C" w:rsidP="002054CE">
            <w:pPr>
              <w:rPr>
                <w:rFonts w:asciiTheme="minorHAnsi" w:hAnsiTheme="minorHAnsi" w:cs="Arial"/>
                <w:sz w:val="24"/>
                <w:szCs w:val="24"/>
              </w:rPr>
            </w:pPr>
            <w:r w:rsidRPr="00DA39CD">
              <w:rPr>
                <w:rFonts w:asciiTheme="minorHAnsi" w:hAnsiTheme="minorHAnsi" w:cs="Arial"/>
                <w:b/>
                <w:sz w:val="24"/>
                <w:szCs w:val="24"/>
                <w:u w:val="single"/>
              </w:rPr>
              <w:t>Main Accountabilities</w:t>
            </w:r>
            <w:r w:rsidRPr="00DA39CD">
              <w:rPr>
                <w:rFonts w:asciiTheme="minorHAnsi" w:hAnsiTheme="minorHAnsi" w:cs="Arial"/>
                <w:b/>
                <w:sz w:val="24"/>
                <w:szCs w:val="24"/>
              </w:rPr>
              <w:t>:</w:t>
            </w:r>
            <w:r w:rsidRPr="00DA39CD">
              <w:rPr>
                <w:rFonts w:asciiTheme="minorHAnsi" w:hAnsiTheme="minorHAnsi" w:cs="Arial"/>
                <w:sz w:val="24"/>
                <w:szCs w:val="24"/>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286FBF0A" w14:textId="77777777" w:rsidR="002C1A0C" w:rsidRPr="00DA39CD" w:rsidRDefault="002C1A0C" w:rsidP="002054CE">
            <w:pPr>
              <w:pStyle w:val="CM4"/>
              <w:widowControl/>
              <w:jc w:val="center"/>
              <w:rPr>
                <w:rFonts w:asciiTheme="minorHAnsi" w:hAnsiTheme="minorHAnsi" w:cs="Arial"/>
                <w:b/>
                <w:i/>
              </w:rPr>
            </w:pPr>
            <w:r w:rsidRPr="00DA39CD">
              <w:rPr>
                <w:rFonts w:asciiTheme="minorHAnsi" w:hAnsiTheme="minorHAnsi" w:cs="Arial"/>
                <w:b/>
                <w:i/>
              </w:rPr>
              <w:t>Time</w:t>
            </w:r>
          </w:p>
          <w:p w14:paraId="6200AF22" w14:textId="77777777" w:rsidR="002C1A0C" w:rsidRPr="00DA39CD" w:rsidRDefault="002C1A0C" w:rsidP="002054CE">
            <w:pPr>
              <w:pStyle w:val="CM4"/>
              <w:widowControl/>
              <w:jc w:val="center"/>
              <w:rPr>
                <w:rFonts w:asciiTheme="minorHAnsi" w:hAnsiTheme="minorHAnsi" w:cs="Arial"/>
                <w:b/>
                <w:i/>
              </w:rPr>
            </w:pPr>
            <w:r w:rsidRPr="00DA39CD">
              <w:rPr>
                <w:rFonts w:asciiTheme="minorHAnsi" w:hAnsiTheme="minorHAnsi" w:cs="Arial"/>
                <w:b/>
                <w:i/>
              </w:rPr>
              <w:t>(%)</w:t>
            </w:r>
          </w:p>
        </w:tc>
      </w:tr>
      <w:tr w:rsidR="00F0737A" w:rsidRPr="00DA39CD" w14:paraId="1E96C7A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2F4C486A" w14:textId="77777777" w:rsidR="00D43146" w:rsidRDefault="00D43146" w:rsidP="00D52D6F">
            <w:pPr>
              <w:spacing w:before="40" w:after="40"/>
              <w:rPr>
                <w:rFonts w:asciiTheme="minorHAnsi" w:hAnsiTheme="minorHAnsi" w:cs="Arial"/>
                <w:color w:val="000000"/>
                <w:sz w:val="24"/>
                <w:szCs w:val="24"/>
              </w:rPr>
            </w:pPr>
          </w:p>
          <w:p w14:paraId="21DF3C58" w14:textId="49D13FEA" w:rsidR="00F0737A" w:rsidRDefault="00D43146" w:rsidP="00D52D6F">
            <w:pPr>
              <w:spacing w:before="40" w:after="40"/>
              <w:rPr>
                <w:rFonts w:asciiTheme="minorHAnsi" w:hAnsiTheme="minorHAnsi" w:cs="Arial"/>
                <w:color w:val="000000"/>
                <w:sz w:val="24"/>
                <w:szCs w:val="24"/>
              </w:rPr>
            </w:pPr>
            <w:r>
              <w:rPr>
                <w:rFonts w:asciiTheme="minorHAnsi" w:hAnsiTheme="minorHAnsi" w:cs="Arial"/>
                <w:color w:val="000000"/>
                <w:sz w:val="24"/>
                <w:szCs w:val="24"/>
              </w:rPr>
              <w:t>Provide accounting for Treasury transactions</w:t>
            </w:r>
            <w:r w:rsidR="000C3BBE">
              <w:rPr>
                <w:rFonts w:asciiTheme="minorHAnsi" w:hAnsiTheme="minorHAnsi" w:cs="Arial"/>
                <w:color w:val="000000"/>
                <w:sz w:val="24"/>
                <w:szCs w:val="24"/>
              </w:rPr>
              <w:t xml:space="preserve"> and complete monthly reconciliations while maintaining and</w:t>
            </w:r>
            <w:r>
              <w:rPr>
                <w:rFonts w:asciiTheme="minorHAnsi" w:hAnsiTheme="minorHAnsi" w:cs="Arial"/>
                <w:color w:val="000000"/>
                <w:sz w:val="24"/>
                <w:szCs w:val="24"/>
              </w:rPr>
              <w:t xml:space="preserve"> </w:t>
            </w:r>
            <w:r w:rsidR="000C3BBE">
              <w:rPr>
                <w:rFonts w:asciiTheme="minorHAnsi" w:hAnsiTheme="minorHAnsi" w:cs="Arial"/>
                <w:color w:val="000000"/>
                <w:sz w:val="24"/>
                <w:szCs w:val="24"/>
              </w:rPr>
              <w:t>developing</w:t>
            </w:r>
            <w:r w:rsidR="00F0737A" w:rsidRPr="00DA39CD">
              <w:rPr>
                <w:rFonts w:asciiTheme="minorHAnsi" w:hAnsiTheme="minorHAnsi" w:cs="Arial"/>
                <w:color w:val="000000"/>
                <w:sz w:val="24"/>
                <w:szCs w:val="24"/>
              </w:rPr>
              <w:t xml:space="preserve"> of systems and reports which ensure the effective financial monitoring and management of all Treasury activities. </w:t>
            </w:r>
            <w:proofErr w:type="gramStart"/>
            <w:r w:rsidR="00F0737A" w:rsidRPr="00DA39CD">
              <w:rPr>
                <w:rFonts w:asciiTheme="minorHAnsi" w:hAnsiTheme="minorHAnsi" w:cs="Arial"/>
                <w:color w:val="000000"/>
                <w:sz w:val="24"/>
                <w:szCs w:val="24"/>
              </w:rPr>
              <w:t>Ensure accuracy of both at all times</w:t>
            </w:r>
            <w:proofErr w:type="gramEnd"/>
            <w:r w:rsidR="00F0737A" w:rsidRPr="00DA39CD">
              <w:rPr>
                <w:rFonts w:asciiTheme="minorHAnsi" w:hAnsiTheme="minorHAnsi" w:cs="Arial"/>
                <w:color w:val="000000"/>
                <w:sz w:val="24"/>
                <w:szCs w:val="24"/>
              </w:rPr>
              <w:t>.</w:t>
            </w:r>
          </w:p>
          <w:p w14:paraId="0C1AADE0" w14:textId="77777777" w:rsidR="00F0737A" w:rsidRPr="00D43146" w:rsidRDefault="00F0737A" w:rsidP="00D43146">
            <w:pPr>
              <w:spacing w:before="40" w:after="40"/>
              <w:rPr>
                <w:rFonts w:asciiTheme="minorHAnsi" w:hAnsiTheme="minorHAnsi" w:cs="Arial"/>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768D1CCC" w14:textId="77777777" w:rsidR="00F0737A" w:rsidRPr="00DA39CD" w:rsidRDefault="00F0737A" w:rsidP="00D52D6F">
            <w:pPr>
              <w:tabs>
                <w:tab w:val="num" w:pos="460"/>
              </w:tabs>
              <w:spacing w:before="40" w:after="40"/>
              <w:ind w:left="460" w:hanging="284"/>
              <w:jc w:val="center"/>
              <w:rPr>
                <w:rFonts w:asciiTheme="minorHAnsi" w:hAnsiTheme="minorHAnsi" w:cs="Arial"/>
                <w:sz w:val="24"/>
                <w:szCs w:val="24"/>
              </w:rPr>
            </w:pPr>
            <w:r w:rsidRPr="00DA39CD">
              <w:rPr>
                <w:rFonts w:asciiTheme="minorHAnsi" w:hAnsiTheme="minorHAnsi" w:cs="Arial"/>
                <w:sz w:val="24"/>
                <w:szCs w:val="24"/>
              </w:rPr>
              <w:t>30%</w:t>
            </w:r>
          </w:p>
        </w:tc>
      </w:tr>
      <w:tr w:rsidR="00F0737A" w:rsidRPr="00DA39CD" w14:paraId="6C009C8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4E3977A" w14:textId="77777777" w:rsidR="00D43146" w:rsidRDefault="00D43146" w:rsidP="00D52D6F">
            <w:pPr>
              <w:spacing w:before="40" w:after="40"/>
              <w:ind w:left="34"/>
              <w:rPr>
                <w:rFonts w:asciiTheme="minorHAnsi" w:hAnsiTheme="minorHAnsi" w:cs="Arial"/>
                <w:color w:val="000000"/>
                <w:sz w:val="24"/>
                <w:szCs w:val="24"/>
              </w:rPr>
            </w:pPr>
          </w:p>
          <w:p w14:paraId="22CC06CE" w14:textId="29938019" w:rsidR="00F0737A" w:rsidRDefault="00F0737A" w:rsidP="00D52D6F">
            <w:pPr>
              <w:spacing w:before="40" w:after="40"/>
              <w:ind w:left="34"/>
              <w:rPr>
                <w:rFonts w:asciiTheme="minorHAnsi" w:hAnsiTheme="minorHAnsi" w:cs="Arial"/>
                <w:color w:val="000000"/>
                <w:sz w:val="24"/>
                <w:szCs w:val="24"/>
              </w:rPr>
            </w:pPr>
            <w:r w:rsidRPr="00DA39CD">
              <w:rPr>
                <w:rFonts w:asciiTheme="minorHAnsi" w:hAnsiTheme="minorHAnsi" w:cs="Arial"/>
                <w:color w:val="000000"/>
                <w:sz w:val="24"/>
                <w:szCs w:val="24"/>
              </w:rPr>
              <w:t xml:space="preserve">Ensure H&amp;S, regulatory &amp; governance compliance for areas under the job holder's control. </w:t>
            </w:r>
            <w:r w:rsidR="00D43146">
              <w:rPr>
                <w:rFonts w:asciiTheme="minorHAnsi" w:hAnsiTheme="minorHAnsi" w:cs="Arial"/>
                <w:color w:val="000000"/>
                <w:sz w:val="24"/>
                <w:szCs w:val="24"/>
              </w:rPr>
              <w:t xml:space="preserve">Including but not limited to; </w:t>
            </w:r>
            <w:r w:rsidR="000C3BBE">
              <w:rPr>
                <w:rFonts w:asciiTheme="minorHAnsi" w:hAnsiTheme="minorHAnsi" w:cs="Arial"/>
                <w:color w:val="000000"/>
                <w:sz w:val="24"/>
                <w:szCs w:val="24"/>
              </w:rPr>
              <w:t xml:space="preserve">completing regulatory returns, </w:t>
            </w:r>
            <w:r w:rsidR="00D43146">
              <w:rPr>
                <w:rFonts w:asciiTheme="minorHAnsi" w:hAnsiTheme="minorHAnsi" w:cs="Arial"/>
                <w:color w:val="000000"/>
                <w:sz w:val="24"/>
                <w:szCs w:val="24"/>
              </w:rPr>
              <w:t>be the main contact for internal and external audit requirements and assist the Treasury Manager with complying with all quarterly and Ad hoc lender requirements</w:t>
            </w:r>
          </w:p>
          <w:p w14:paraId="19772492" w14:textId="28AA36D1" w:rsidR="00E975B6" w:rsidRPr="00D43146" w:rsidRDefault="00E975B6" w:rsidP="00D43146">
            <w:pPr>
              <w:spacing w:before="40" w:after="40"/>
              <w:rPr>
                <w:rFonts w:asciiTheme="minorHAnsi" w:hAnsiTheme="minorHAnsi" w:cs="Arial"/>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0AC2BE06" w14:textId="77777777" w:rsidR="00F0737A" w:rsidRPr="00DA39CD" w:rsidRDefault="00F0737A" w:rsidP="00D52D6F">
            <w:pPr>
              <w:tabs>
                <w:tab w:val="num" w:pos="460"/>
              </w:tabs>
              <w:spacing w:before="40" w:after="40"/>
              <w:ind w:left="460" w:hanging="284"/>
              <w:jc w:val="center"/>
              <w:rPr>
                <w:rFonts w:asciiTheme="minorHAnsi" w:hAnsiTheme="minorHAnsi" w:cs="Arial"/>
                <w:sz w:val="24"/>
                <w:szCs w:val="24"/>
              </w:rPr>
            </w:pPr>
            <w:r w:rsidRPr="00DA39CD">
              <w:rPr>
                <w:rFonts w:asciiTheme="minorHAnsi" w:hAnsiTheme="minorHAnsi" w:cs="Arial"/>
                <w:sz w:val="24"/>
                <w:szCs w:val="24"/>
              </w:rPr>
              <w:t>30%</w:t>
            </w:r>
          </w:p>
        </w:tc>
      </w:tr>
      <w:tr w:rsidR="00F0737A" w:rsidRPr="00DA39CD" w14:paraId="7FB2C939"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E810722" w14:textId="7BEB306F" w:rsidR="00F0737A" w:rsidRPr="00DA39CD" w:rsidRDefault="00F0737A" w:rsidP="00236E42">
            <w:pPr>
              <w:spacing w:before="40" w:after="40"/>
              <w:rPr>
                <w:rFonts w:asciiTheme="minorHAnsi" w:hAnsiTheme="minorHAnsi" w:cs="Arial"/>
                <w:sz w:val="24"/>
                <w:szCs w:val="24"/>
              </w:rPr>
            </w:pPr>
            <w:r w:rsidRPr="00DA39CD">
              <w:rPr>
                <w:rFonts w:asciiTheme="minorHAnsi" w:hAnsiTheme="minorHAnsi" w:cs="Arial"/>
                <w:sz w:val="24"/>
                <w:szCs w:val="24"/>
              </w:rPr>
              <w:t>Work collaboratively with other</w:t>
            </w:r>
            <w:r w:rsidR="00D43146">
              <w:rPr>
                <w:rFonts w:asciiTheme="minorHAnsi" w:hAnsiTheme="minorHAnsi" w:cs="Arial"/>
                <w:sz w:val="24"/>
                <w:szCs w:val="24"/>
              </w:rPr>
              <w:t>s</w:t>
            </w:r>
            <w:r w:rsidRPr="00DA39CD">
              <w:rPr>
                <w:rFonts w:asciiTheme="minorHAnsi" w:hAnsiTheme="minorHAnsi" w:cs="Arial"/>
                <w:sz w:val="24"/>
                <w:szCs w:val="24"/>
              </w:rPr>
              <w:t>, principally those in the Treasury team and other Finance functions to answer queries and maintain relations.</w:t>
            </w:r>
          </w:p>
          <w:p w14:paraId="66FB905F" w14:textId="3FD55B67" w:rsidR="00D546EF" w:rsidRPr="00D43146" w:rsidRDefault="00D546EF" w:rsidP="00D43146">
            <w:pPr>
              <w:spacing w:before="40" w:after="40"/>
              <w:rPr>
                <w:rFonts w:asciiTheme="minorHAnsi" w:hAnsiTheme="minorHAnsi" w:cs="Arial"/>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5BDE7170" w14:textId="77777777" w:rsidR="00F0737A" w:rsidRPr="00DA39CD" w:rsidRDefault="00F0737A" w:rsidP="00F0737A">
            <w:pPr>
              <w:tabs>
                <w:tab w:val="num" w:pos="460"/>
              </w:tabs>
              <w:spacing w:before="40" w:after="40"/>
              <w:ind w:left="460" w:hanging="284"/>
              <w:jc w:val="center"/>
              <w:rPr>
                <w:rFonts w:asciiTheme="minorHAnsi" w:hAnsiTheme="minorHAnsi" w:cs="Arial"/>
                <w:sz w:val="24"/>
                <w:szCs w:val="24"/>
              </w:rPr>
            </w:pPr>
            <w:r w:rsidRPr="00DA39CD">
              <w:rPr>
                <w:rFonts w:asciiTheme="minorHAnsi" w:hAnsiTheme="minorHAnsi" w:cs="Arial"/>
                <w:sz w:val="24"/>
                <w:szCs w:val="24"/>
              </w:rPr>
              <w:t>15%</w:t>
            </w:r>
          </w:p>
        </w:tc>
      </w:tr>
      <w:tr w:rsidR="00F0737A" w:rsidRPr="00DA39CD" w14:paraId="71FBE65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08DE935C" w14:textId="5695EC71" w:rsidR="00F0737A" w:rsidRPr="00DA39CD" w:rsidRDefault="00F0737A" w:rsidP="00D52D6F">
            <w:pPr>
              <w:spacing w:before="40" w:after="40"/>
              <w:rPr>
                <w:rFonts w:asciiTheme="minorHAnsi" w:hAnsiTheme="minorHAnsi" w:cs="Arial"/>
                <w:color w:val="000000"/>
                <w:sz w:val="24"/>
                <w:szCs w:val="24"/>
              </w:rPr>
            </w:pPr>
            <w:r w:rsidRPr="00DA39CD">
              <w:rPr>
                <w:rFonts w:asciiTheme="minorHAnsi" w:hAnsiTheme="minorHAnsi" w:cs="Arial"/>
                <w:color w:val="000000"/>
                <w:sz w:val="24"/>
                <w:szCs w:val="24"/>
              </w:rPr>
              <w:t xml:space="preserve">Perform any other Treasury tasks as required, such as administration, </w:t>
            </w:r>
            <w:proofErr w:type="gramStart"/>
            <w:r w:rsidRPr="00DA39CD">
              <w:rPr>
                <w:rFonts w:asciiTheme="minorHAnsi" w:hAnsiTheme="minorHAnsi" w:cs="Arial"/>
                <w:color w:val="000000"/>
                <w:sz w:val="24"/>
                <w:szCs w:val="24"/>
              </w:rPr>
              <w:t>payments</w:t>
            </w:r>
            <w:proofErr w:type="gramEnd"/>
            <w:r w:rsidRPr="00DA39CD">
              <w:rPr>
                <w:rFonts w:asciiTheme="minorHAnsi" w:hAnsiTheme="minorHAnsi" w:cs="Arial"/>
                <w:color w:val="000000"/>
                <w:sz w:val="24"/>
                <w:szCs w:val="24"/>
              </w:rPr>
              <w:t xml:space="preserve"> and banking as well as ad hoc projects. Provide holiday cover.</w:t>
            </w:r>
          </w:p>
          <w:p w14:paraId="5DC7E971" w14:textId="586156F9" w:rsidR="00E975B6" w:rsidRPr="000C3BBE" w:rsidRDefault="00E975B6" w:rsidP="000C3BBE">
            <w:pPr>
              <w:spacing w:before="40" w:after="40"/>
              <w:rPr>
                <w:rFonts w:asciiTheme="minorHAnsi" w:hAnsiTheme="minorHAnsi" w:cs="Arial"/>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595376A8" w14:textId="77777777" w:rsidR="00F0737A" w:rsidRPr="00DA39CD" w:rsidRDefault="00F0737A" w:rsidP="00D52D6F">
            <w:pPr>
              <w:tabs>
                <w:tab w:val="num" w:pos="460"/>
              </w:tabs>
              <w:spacing w:before="40" w:after="40"/>
              <w:ind w:left="460" w:hanging="284"/>
              <w:jc w:val="center"/>
              <w:rPr>
                <w:rFonts w:asciiTheme="minorHAnsi" w:hAnsiTheme="minorHAnsi" w:cs="Arial"/>
                <w:sz w:val="24"/>
                <w:szCs w:val="24"/>
              </w:rPr>
            </w:pPr>
            <w:r w:rsidRPr="00DA39CD">
              <w:rPr>
                <w:rFonts w:asciiTheme="minorHAnsi" w:hAnsiTheme="minorHAnsi" w:cs="Arial"/>
                <w:sz w:val="24"/>
                <w:szCs w:val="24"/>
              </w:rPr>
              <w:t>15%</w:t>
            </w:r>
          </w:p>
        </w:tc>
      </w:tr>
      <w:tr w:rsidR="00F0737A" w:rsidRPr="00DA39CD" w14:paraId="34AFEFC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7C18E18" w14:textId="77777777" w:rsidR="00F0737A" w:rsidRPr="00DA39CD" w:rsidRDefault="00F0737A" w:rsidP="00236E42">
            <w:pPr>
              <w:spacing w:before="40" w:after="40"/>
              <w:rPr>
                <w:rFonts w:asciiTheme="minorHAnsi" w:hAnsiTheme="minorHAnsi" w:cs="Arial"/>
                <w:sz w:val="24"/>
                <w:szCs w:val="24"/>
              </w:rPr>
            </w:pPr>
            <w:r w:rsidRPr="00DA39CD">
              <w:rPr>
                <w:rFonts w:asciiTheme="minorHAnsi" w:hAnsiTheme="minorHAnsi" w:cs="Arial"/>
                <w:sz w:val="24"/>
                <w:szCs w:val="24"/>
              </w:rPr>
              <w:t>Ensure that all Treasury Process and Risk maps are correct and that related procedures are up-to-date.</w:t>
            </w:r>
          </w:p>
        </w:tc>
        <w:tc>
          <w:tcPr>
            <w:tcW w:w="850" w:type="dxa"/>
            <w:tcBorders>
              <w:top w:val="single" w:sz="6" w:space="0" w:color="auto"/>
              <w:left w:val="single" w:sz="6" w:space="0" w:color="auto"/>
              <w:bottom w:val="single" w:sz="6" w:space="0" w:color="auto"/>
              <w:right w:val="single" w:sz="4" w:space="0" w:color="auto"/>
            </w:tcBorders>
            <w:vAlign w:val="center"/>
          </w:tcPr>
          <w:p w14:paraId="077528EE" w14:textId="77777777" w:rsidR="00F0737A" w:rsidRPr="00DA39CD" w:rsidRDefault="00F0737A" w:rsidP="00A8065C">
            <w:pPr>
              <w:tabs>
                <w:tab w:val="num" w:pos="460"/>
              </w:tabs>
              <w:spacing w:before="40" w:after="40"/>
              <w:ind w:left="460" w:hanging="284"/>
              <w:jc w:val="center"/>
              <w:rPr>
                <w:rFonts w:asciiTheme="minorHAnsi" w:hAnsiTheme="minorHAnsi" w:cs="Arial"/>
                <w:sz w:val="24"/>
                <w:szCs w:val="24"/>
              </w:rPr>
            </w:pPr>
            <w:r w:rsidRPr="00DA39CD">
              <w:rPr>
                <w:rFonts w:asciiTheme="minorHAnsi" w:hAnsiTheme="minorHAnsi" w:cs="Arial"/>
                <w:sz w:val="24"/>
                <w:szCs w:val="24"/>
              </w:rPr>
              <w:t>10%</w:t>
            </w:r>
          </w:p>
        </w:tc>
      </w:tr>
    </w:tbl>
    <w:tbl>
      <w:tblPr>
        <w:tblStyle w:val="TableGrid"/>
        <w:tblW w:w="9923" w:type="dxa"/>
        <w:tblInd w:w="-34" w:type="dxa"/>
        <w:tblLook w:val="01E0" w:firstRow="1" w:lastRow="1" w:firstColumn="1" w:lastColumn="1" w:noHBand="0" w:noVBand="0"/>
      </w:tblPr>
      <w:tblGrid>
        <w:gridCol w:w="7088"/>
        <w:gridCol w:w="1418"/>
        <w:gridCol w:w="1417"/>
      </w:tblGrid>
      <w:tr w:rsidR="008A6728" w:rsidRPr="00DA39CD" w14:paraId="362C4B9F" w14:textId="77777777" w:rsidTr="007D7969">
        <w:tc>
          <w:tcPr>
            <w:tcW w:w="9923" w:type="dxa"/>
            <w:gridSpan w:val="3"/>
            <w:tcBorders>
              <w:top w:val="single" w:sz="4" w:space="0" w:color="auto"/>
            </w:tcBorders>
          </w:tcPr>
          <w:p w14:paraId="04186020" w14:textId="77777777" w:rsidR="008A6728" w:rsidRPr="00DA39CD" w:rsidRDefault="008A6728" w:rsidP="008A6728">
            <w:pPr>
              <w:pStyle w:val="CM34"/>
              <w:widowControl/>
              <w:spacing w:after="60" w:line="231" w:lineRule="atLeast"/>
              <w:rPr>
                <w:rFonts w:asciiTheme="minorHAnsi" w:hAnsiTheme="minorHAnsi" w:cs="Arial"/>
              </w:rPr>
            </w:pPr>
            <w:r w:rsidRPr="00DA39CD">
              <w:rPr>
                <w:rFonts w:asciiTheme="minorHAnsi" w:hAnsiTheme="minorHAnsi" w:cs="Arial"/>
                <w:b/>
                <w:bCs/>
                <w:u w:val="single"/>
              </w:rPr>
              <w:t>Financial Responsibility</w:t>
            </w:r>
            <w:r w:rsidRPr="00DA39CD">
              <w:rPr>
                <w:rFonts w:asciiTheme="minorHAnsi" w:hAnsiTheme="minorHAnsi" w:cs="Arial"/>
                <w:b/>
                <w:bCs/>
              </w:rPr>
              <w:t xml:space="preserve">: </w:t>
            </w:r>
            <w:r w:rsidRPr="00DA39CD">
              <w:rPr>
                <w:rFonts w:asciiTheme="minorHAnsi" w:hAnsiTheme="minorHAnsi" w:cs="Arial"/>
                <w:bCs/>
              </w:rPr>
              <w:t xml:space="preserve">Enter below </w:t>
            </w:r>
            <w:r w:rsidR="00626AE8" w:rsidRPr="00DA39CD">
              <w:rPr>
                <w:rFonts w:asciiTheme="minorHAnsi" w:hAnsiTheme="minorHAnsi" w:cs="Arial"/>
                <w:bCs/>
              </w:rPr>
              <w:t>any</w:t>
            </w:r>
            <w:r w:rsidRPr="00DA39CD">
              <w:rPr>
                <w:rFonts w:asciiTheme="minorHAnsi" w:hAnsiTheme="minorHAnsi" w:cs="Arial"/>
                <w:bCs/>
              </w:rPr>
              <w:t xml:space="preserve"> revenue, operating </w:t>
            </w:r>
            <w:r w:rsidR="00626AE8" w:rsidRPr="00DA39CD">
              <w:rPr>
                <w:rFonts w:asciiTheme="minorHAnsi" w:hAnsiTheme="minorHAnsi" w:cs="Arial"/>
                <w:bCs/>
              </w:rPr>
              <w:t xml:space="preserve">or </w:t>
            </w:r>
            <w:r w:rsidRPr="00DA39CD">
              <w:rPr>
                <w:rFonts w:asciiTheme="minorHAnsi" w:hAnsiTheme="minorHAnsi" w:cs="Arial"/>
                <w:bCs/>
              </w:rPr>
              <w:t>capital budgets for which the role is accountable.</w:t>
            </w:r>
          </w:p>
        </w:tc>
      </w:tr>
      <w:tr w:rsidR="002C1A0C" w:rsidRPr="00DA39CD" w14:paraId="17C3DEB8" w14:textId="77777777" w:rsidTr="00B51945">
        <w:trPr>
          <w:trHeight w:val="443"/>
        </w:trPr>
        <w:tc>
          <w:tcPr>
            <w:tcW w:w="9923" w:type="dxa"/>
            <w:gridSpan w:val="3"/>
            <w:vAlign w:val="center"/>
          </w:tcPr>
          <w:p w14:paraId="5C5DDBBE" w14:textId="77777777" w:rsidR="00BE07E1" w:rsidRPr="00DA39CD" w:rsidRDefault="00236E42" w:rsidP="00F85C99">
            <w:pPr>
              <w:rPr>
                <w:rFonts w:asciiTheme="minorHAnsi" w:hAnsiTheme="minorHAnsi" w:cs="Arial"/>
                <w:sz w:val="24"/>
                <w:szCs w:val="24"/>
              </w:rPr>
            </w:pPr>
            <w:r w:rsidRPr="00DA39CD">
              <w:rPr>
                <w:rFonts w:asciiTheme="minorHAnsi" w:hAnsiTheme="minorHAnsi" w:cs="Arial"/>
                <w:sz w:val="24"/>
                <w:szCs w:val="24"/>
              </w:rPr>
              <w:t>n/a</w:t>
            </w:r>
          </w:p>
        </w:tc>
      </w:tr>
      <w:tr w:rsidR="008A6728" w:rsidRPr="00DA39CD" w14:paraId="50172466" w14:textId="77777777" w:rsidTr="007D7969">
        <w:tc>
          <w:tcPr>
            <w:tcW w:w="9923" w:type="dxa"/>
            <w:gridSpan w:val="3"/>
          </w:tcPr>
          <w:p w14:paraId="5043F263" w14:textId="77777777" w:rsidR="008A6728" w:rsidRPr="00DA39CD" w:rsidRDefault="008A6728" w:rsidP="008A6728">
            <w:pPr>
              <w:pStyle w:val="CM4"/>
              <w:widowControl/>
              <w:spacing w:line="240" w:lineRule="auto"/>
              <w:rPr>
                <w:rFonts w:asciiTheme="minorHAnsi" w:hAnsiTheme="minorHAnsi" w:cs="Arial"/>
                <w:b/>
                <w:u w:val="single"/>
              </w:rPr>
            </w:pPr>
            <w:r w:rsidRPr="00DA39CD">
              <w:rPr>
                <w:rFonts w:asciiTheme="minorHAnsi" w:hAnsiTheme="minorHAnsi" w:cs="Arial"/>
                <w:b/>
                <w:u w:val="single"/>
              </w:rPr>
              <w:t>People Responsibility</w:t>
            </w:r>
            <w:r w:rsidRPr="00DA39CD">
              <w:rPr>
                <w:rFonts w:asciiTheme="minorHAnsi" w:hAnsiTheme="minorHAnsi" w:cs="Arial"/>
                <w:b/>
              </w:rPr>
              <w:t xml:space="preserve">: </w:t>
            </w:r>
          </w:p>
          <w:p w14:paraId="59B6ACFC" w14:textId="77777777" w:rsidR="008A6728" w:rsidRPr="00DA39CD" w:rsidRDefault="008A6728" w:rsidP="008A6728">
            <w:pPr>
              <w:pStyle w:val="CM4"/>
              <w:widowControl/>
              <w:spacing w:line="240" w:lineRule="auto"/>
              <w:rPr>
                <w:rFonts w:asciiTheme="minorHAnsi" w:hAnsiTheme="minorHAnsi" w:cs="Arial"/>
              </w:rPr>
            </w:pPr>
            <w:r w:rsidRPr="00DA39CD">
              <w:rPr>
                <w:rFonts w:asciiTheme="minorHAnsi" w:hAnsiTheme="minorHAnsi" w:cs="Arial"/>
              </w:rPr>
              <w:t xml:space="preserve">Indicate below the number of employees </w:t>
            </w:r>
            <w:r w:rsidR="00F123A8" w:rsidRPr="00DA39CD">
              <w:rPr>
                <w:rFonts w:asciiTheme="minorHAnsi" w:hAnsiTheme="minorHAnsi" w:cs="Arial"/>
              </w:rPr>
              <w:t>for</w:t>
            </w:r>
            <w:r w:rsidRPr="00DA39CD">
              <w:rPr>
                <w:rFonts w:asciiTheme="minorHAnsi" w:hAnsiTheme="minorHAnsi" w:cs="Arial"/>
              </w:rPr>
              <w:t xml:space="preserve"> which the role has supervisory / management responsibility.</w:t>
            </w:r>
            <w:r w:rsidR="00905546" w:rsidRPr="00DA39CD">
              <w:rPr>
                <w:rFonts w:asciiTheme="minorHAnsi" w:hAnsiTheme="minorHAnsi" w:cs="Arial"/>
              </w:rPr>
              <w:t xml:space="preserve"> </w:t>
            </w:r>
            <w:r w:rsidRPr="00DA39CD">
              <w:rPr>
                <w:rFonts w:asciiTheme="minorHAnsi" w:hAnsiTheme="minorHAnsi" w:cs="Arial"/>
              </w:rPr>
              <w:t xml:space="preserve"> If the number varies, indicate an average or a range. </w:t>
            </w:r>
          </w:p>
        </w:tc>
      </w:tr>
      <w:tr w:rsidR="008A6728" w:rsidRPr="00DA39CD" w14:paraId="42A288D7" w14:textId="77777777" w:rsidTr="007D7969">
        <w:tc>
          <w:tcPr>
            <w:tcW w:w="7088" w:type="dxa"/>
            <w:vAlign w:val="center"/>
          </w:tcPr>
          <w:p w14:paraId="22DC49A1" w14:textId="77777777" w:rsidR="008A6728" w:rsidRPr="00DA39CD" w:rsidRDefault="008A6728" w:rsidP="00F123A8">
            <w:pPr>
              <w:pStyle w:val="CM4"/>
              <w:widowControl/>
              <w:rPr>
                <w:rFonts w:asciiTheme="minorHAnsi" w:hAnsiTheme="minorHAnsi" w:cs="Arial"/>
                <w:b/>
                <w:bCs/>
                <w:i/>
              </w:rPr>
            </w:pPr>
          </w:p>
        </w:tc>
        <w:tc>
          <w:tcPr>
            <w:tcW w:w="1418" w:type="dxa"/>
            <w:vAlign w:val="center"/>
          </w:tcPr>
          <w:p w14:paraId="78016087" w14:textId="77777777" w:rsidR="008A6728" w:rsidRPr="00DA39CD" w:rsidRDefault="008A6728" w:rsidP="008A6728">
            <w:pPr>
              <w:pStyle w:val="CM4"/>
              <w:widowControl/>
              <w:jc w:val="center"/>
              <w:rPr>
                <w:rFonts w:asciiTheme="minorHAnsi" w:hAnsiTheme="minorHAnsi" w:cs="Arial"/>
                <w:b/>
                <w:bCs/>
                <w:i/>
              </w:rPr>
            </w:pPr>
            <w:r w:rsidRPr="00DA39CD">
              <w:rPr>
                <w:rFonts w:asciiTheme="minorHAnsi" w:hAnsiTheme="minorHAnsi" w:cs="Arial"/>
                <w:b/>
                <w:bCs/>
                <w:i/>
              </w:rPr>
              <w:t>Direct Reports</w:t>
            </w:r>
          </w:p>
        </w:tc>
        <w:tc>
          <w:tcPr>
            <w:tcW w:w="1417" w:type="dxa"/>
          </w:tcPr>
          <w:p w14:paraId="67E12057" w14:textId="77777777" w:rsidR="008A6728" w:rsidRPr="00DA39CD" w:rsidRDefault="008A6728" w:rsidP="008A6728">
            <w:pPr>
              <w:pStyle w:val="CM4"/>
              <w:widowControl/>
              <w:jc w:val="center"/>
              <w:rPr>
                <w:rFonts w:asciiTheme="minorHAnsi" w:hAnsiTheme="minorHAnsi" w:cs="Arial"/>
                <w:b/>
                <w:i/>
              </w:rPr>
            </w:pPr>
            <w:r w:rsidRPr="00DA39CD">
              <w:rPr>
                <w:rFonts w:asciiTheme="minorHAnsi" w:hAnsiTheme="minorHAnsi" w:cs="Arial"/>
                <w:b/>
                <w:i/>
              </w:rPr>
              <w:t>Indirect Reports</w:t>
            </w:r>
          </w:p>
        </w:tc>
      </w:tr>
      <w:tr w:rsidR="00F123A8" w:rsidRPr="00DA39CD" w14:paraId="1E63EF49" w14:textId="77777777" w:rsidTr="007D7969">
        <w:tc>
          <w:tcPr>
            <w:tcW w:w="7088" w:type="dxa"/>
            <w:shd w:val="clear" w:color="auto" w:fill="auto"/>
          </w:tcPr>
          <w:p w14:paraId="706874C6" w14:textId="77777777" w:rsidR="00F123A8" w:rsidRPr="00DA39CD" w:rsidRDefault="00F123A8" w:rsidP="008A6728">
            <w:pPr>
              <w:pStyle w:val="CM33"/>
              <w:spacing w:before="40" w:after="40"/>
              <w:rPr>
                <w:rFonts w:asciiTheme="minorHAnsi" w:hAnsiTheme="minorHAnsi" w:cs="Arial"/>
                <w:b/>
                <w:bCs/>
              </w:rPr>
            </w:pPr>
            <w:r w:rsidRPr="00DA39CD">
              <w:rPr>
                <w:rFonts w:asciiTheme="minorHAnsi" w:hAnsiTheme="minorHAnsi" w:cs="Arial"/>
                <w:b/>
                <w:bCs/>
              </w:rPr>
              <w:lastRenderedPageBreak/>
              <w:t>Total</w:t>
            </w:r>
            <w:r w:rsidRPr="00DA39CD">
              <w:rPr>
                <w:rFonts w:asciiTheme="minorHAnsi" w:hAnsiTheme="minorHAnsi" w:cs="Arial"/>
              </w:rPr>
              <w:t xml:space="preserve"> </w:t>
            </w:r>
            <w:r w:rsidRPr="00DA39CD">
              <w:rPr>
                <w:rFonts w:asciiTheme="minorHAnsi" w:hAnsiTheme="minorHAnsi" w:cs="Arial"/>
                <w:b/>
              </w:rPr>
              <w:t>Employees</w:t>
            </w:r>
          </w:p>
        </w:tc>
        <w:tc>
          <w:tcPr>
            <w:tcW w:w="1418" w:type="dxa"/>
            <w:shd w:val="clear" w:color="auto" w:fill="auto"/>
            <w:vAlign w:val="center"/>
          </w:tcPr>
          <w:p w14:paraId="7254B382" w14:textId="77777777" w:rsidR="00A272E6" w:rsidRPr="00DA39CD" w:rsidRDefault="00487958" w:rsidP="00337E4E">
            <w:pPr>
              <w:pStyle w:val="CM33"/>
              <w:widowControl/>
              <w:spacing w:before="40" w:after="40" w:line="371" w:lineRule="atLeast"/>
              <w:jc w:val="center"/>
              <w:rPr>
                <w:rFonts w:asciiTheme="minorHAnsi" w:hAnsiTheme="minorHAnsi" w:cs="Arial"/>
              </w:rPr>
            </w:pPr>
            <w:r w:rsidRPr="00DA39CD">
              <w:rPr>
                <w:rFonts w:asciiTheme="minorHAnsi" w:hAnsiTheme="minorHAnsi" w:cs="Arial"/>
              </w:rPr>
              <w:t>0</w:t>
            </w:r>
          </w:p>
        </w:tc>
        <w:tc>
          <w:tcPr>
            <w:tcW w:w="1417" w:type="dxa"/>
            <w:vAlign w:val="center"/>
          </w:tcPr>
          <w:p w14:paraId="36776B80" w14:textId="77777777" w:rsidR="00F123A8" w:rsidRPr="00DA39CD" w:rsidRDefault="00487958" w:rsidP="00D835CD">
            <w:pPr>
              <w:pStyle w:val="CM33"/>
              <w:widowControl/>
              <w:spacing w:before="40" w:after="40" w:line="371" w:lineRule="atLeast"/>
              <w:jc w:val="center"/>
              <w:rPr>
                <w:rFonts w:asciiTheme="minorHAnsi" w:hAnsiTheme="minorHAnsi" w:cs="Arial"/>
              </w:rPr>
            </w:pPr>
            <w:r w:rsidRPr="00DA39CD">
              <w:rPr>
                <w:rFonts w:asciiTheme="minorHAnsi" w:hAnsiTheme="minorHAnsi" w:cs="Arial"/>
              </w:rPr>
              <w:t>0</w:t>
            </w:r>
          </w:p>
        </w:tc>
      </w:tr>
      <w:tr w:rsidR="00D835CD" w:rsidRPr="00DA39CD" w14:paraId="1EF43AB6" w14:textId="77777777" w:rsidTr="007D7969">
        <w:tc>
          <w:tcPr>
            <w:tcW w:w="9923" w:type="dxa"/>
            <w:gridSpan w:val="3"/>
          </w:tcPr>
          <w:p w14:paraId="7ADF7891" w14:textId="77777777" w:rsidR="00D835CD" w:rsidRPr="00DA39CD" w:rsidRDefault="00D835CD" w:rsidP="009A13D3">
            <w:pPr>
              <w:pStyle w:val="CM34"/>
              <w:rPr>
                <w:rFonts w:asciiTheme="minorHAnsi" w:hAnsiTheme="minorHAnsi" w:cs="Arial"/>
              </w:rPr>
            </w:pPr>
            <w:r w:rsidRPr="00DA39CD">
              <w:rPr>
                <w:rFonts w:asciiTheme="minorHAnsi" w:hAnsiTheme="minorHAnsi" w:cs="Arial"/>
              </w:rPr>
              <w:t>Please list below any outsourced service providers that are managed by the role (e.g. payroll)</w:t>
            </w:r>
            <w:r w:rsidR="00F123A8" w:rsidRPr="00DA39CD">
              <w:rPr>
                <w:rFonts w:asciiTheme="minorHAnsi" w:hAnsiTheme="minorHAnsi" w:cs="Arial"/>
              </w:rPr>
              <w:t>,</w:t>
            </w:r>
            <w:r w:rsidR="002C1A0C" w:rsidRPr="00DA39CD">
              <w:rPr>
                <w:rFonts w:asciiTheme="minorHAnsi" w:hAnsiTheme="minorHAnsi" w:cs="Arial"/>
              </w:rPr>
              <w:t xml:space="preserve"> or any functional / project management responsibilities</w:t>
            </w:r>
          </w:p>
          <w:p w14:paraId="6A214397" w14:textId="77777777" w:rsidR="00B51945" w:rsidRPr="00DA39CD" w:rsidRDefault="00B51945" w:rsidP="00B51945">
            <w:pPr>
              <w:rPr>
                <w:rFonts w:asciiTheme="minorHAnsi" w:hAnsiTheme="minorHAnsi"/>
                <w:sz w:val="24"/>
                <w:szCs w:val="24"/>
              </w:rPr>
            </w:pPr>
          </w:p>
          <w:p w14:paraId="192AEDDF" w14:textId="77777777" w:rsidR="00A272E6" w:rsidRPr="00DA39CD" w:rsidRDefault="00A272E6" w:rsidP="00A272E6">
            <w:pPr>
              <w:rPr>
                <w:rFonts w:asciiTheme="minorHAnsi" w:hAnsiTheme="minorHAnsi" w:cs="Arial"/>
                <w:sz w:val="24"/>
                <w:szCs w:val="24"/>
              </w:rPr>
            </w:pPr>
          </w:p>
        </w:tc>
      </w:tr>
    </w:tbl>
    <w:p w14:paraId="1A7D2286" w14:textId="77777777" w:rsidR="00B51945" w:rsidRPr="00DA39CD" w:rsidRDefault="00B51945">
      <w:pPr>
        <w:rPr>
          <w:rFonts w:asciiTheme="minorHAnsi" w:hAnsiTheme="minorHAnsi"/>
          <w:sz w:val="24"/>
          <w:szCs w:val="24"/>
        </w:rPr>
      </w:pPr>
      <w:r w:rsidRPr="00DA39CD">
        <w:rPr>
          <w:rFonts w:asciiTheme="minorHAnsi" w:hAnsiTheme="minorHAnsi"/>
          <w:sz w:val="24"/>
          <w:szCs w:val="24"/>
        </w:rPr>
        <w:br w:type="page"/>
      </w:r>
    </w:p>
    <w:tbl>
      <w:tblPr>
        <w:tblStyle w:val="TableGrid"/>
        <w:tblW w:w="9923" w:type="dxa"/>
        <w:tblInd w:w="-34" w:type="dxa"/>
        <w:tblLook w:val="01E0" w:firstRow="1" w:lastRow="1" w:firstColumn="1" w:lastColumn="1" w:noHBand="0" w:noVBand="0"/>
      </w:tblPr>
      <w:tblGrid>
        <w:gridCol w:w="34"/>
        <w:gridCol w:w="9889"/>
      </w:tblGrid>
      <w:tr w:rsidR="00633992" w:rsidRPr="00DA39CD" w14:paraId="622471C2" w14:textId="77777777" w:rsidTr="00DA39CD">
        <w:trPr>
          <w:trHeight w:val="460"/>
        </w:trPr>
        <w:tc>
          <w:tcPr>
            <w:tcW w:w="9923" w:type="dxa"/>
            <w:gridSpan w:val="2"/>
            <w:shd w:val="clear" w:color="auto" w:fill="D9D9D9" w:themeFill="background1" w:themeFillShade="D9"/>
          </w:tcPr>
          <w:p w14:paraId="4DA23051" w14:textId="77777777" w:rsidR="00633992" w:rsidRPr="00DA39CD" w:rsidRDefault="00633992" w:rsidP="00C75C14">
            <w:pPr>
              <w:pStyle w:val="Heading1"/>
              <w:spacing w:before="60" w:after="60"/>
              <w:rPr>
                <w:rFonts w:asciiTheme="minorHAnsi" w:hAnsiTheme="minorHAnsi" w:cs="Arial"/>
                <w:b/>
                <w:szCs w:val="24"/>
              </w:rPr>
            </w:pPr>
            <w:r w:rsidRPr="00DA39CD">
              <w:rPr>
                <w:rFonts w:asciiTheme="minorHAnsi" w:hAnsiTheme="minorHAnsi" w:cs="Arial"/>
                <w:b/>
                <w:szCs w:val="24"/>
              </w:rPr>
              <w:lastRenderedPageBreak/>
              <w:t>Knowledge, Skills and Abilities</w:t>
            </w:r>
          </w:p>
        </w:tc>
      </w:tr>
      <w:tr w:rsidR="00A21C4B" w:rsidRPr="00DA39CD" w14:paraId="7B565CB3" w14:textId="77777777" w:rsidTr="00DA39CD">
        <w:tc>
          <w:tcPr>
            <w:tcW w:w="9923" w:type="dxa"/>
            <w:gridSpan w:val="2"/>
          </w:tcPr>
          <w:p w14:paraId="2B2D139E" w14:textId="77777777" w:rsidR="00A21C4B" w:rsidRPr="00DA39CD" w:rsidRDefault="00F123A8" w:rsidP="00A21C4B">
            <w:pPr>
              <w:rPr>
                <w:rFonts w:asciiTheme="minorHAnsi" w:hAnsiTheme="minorHAnsi" w:cs="Arial"/>
                <w:sz w:val="24"/>
                <w:szCs w:val="24"/>
              </w:rPr>
            </w:pPr>
            <w:r w:rsidRPr="00DA39CD">
              <w:rPr>
                <w:rFonts w:asciiTheme="minorHAnsi" w:hAnsiTheme="minorHAnsi" w:cs="Arial"/>
                <w:sz w:val="24"/>
                <w:szCs w:val="24"/>
              </w:rPr>
              <w:br w:type="page"/>
            </w:r>
            <w:r w:rsidR="00A21C4B" w:rsidRPr="00DA39CD">
              <w:rPr>
                <w:rFonts w:asciiTheme="minorHAnsi" w:hAnsiTheme="minorHAnsi" w:cs="Arial"/>
                <w:sz w:val="24"/>
                <w:szCs w:val="24"/>
              </w:rPr>
              <w:t xml:space="preserve">Describe the knowledge, skills and abilities required for the job.  </w:t>
            </w:r>
            <w:r w:rsidR="00626AE8" w:rsidRPr="00DA39CD">
              <w:rPr>
                <w:rFonts w:asciiTheme="minorHAnsi" w:hAnsiTheme="minorHAnsi" w:cs="Arial"/>
                <w:sz w:val="24"/>
                <w:szCs w:val="24"/>
              </w:rPr>
              <w:t xml:space="preserve">Include the need for any academic, vocational or professional qualifications. </w:t>
            </w:r>
          </w:p>
        </w:tc>
      </w:tr>
      <w:tr w:rsidR="00A21C4B" w:rsidRPr="00DA39CD" w14:paraId="4251A772" w14:textId="77777777" w:rsidTr="00DA39CD">
        <w:trPr>
          <w:trHeight w:val="754"/>
        </w:trPr>
        <w:tc>
          <w:tcPr>
            <w:tcW w:w="9923" w:type="dxa"/>
            <w:gridSpan w:val="2"/>
          </w:tcPr>
          <w:p w14:paraId="3B2F4A18" w14:textId="77777777" w:rsidR="00A21C4B" w:rsidRPr="00DA39CD" w:rsidRDefault="00954F29" w:rsidP="009A13D3">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Sector/specialist knowledge &amp; experience</w:t>
            </w:r>
          </w:p>
          <w:p w14:paraId="203A595B" w14:textId="77777777" w:rsidR="002D7CCF" w:rsidRPr="00DA39CD" w:rsidRDefault="002D7CCF" w:rsidP="00F85C99">
            <w:pPr>
              <w:pStyle w:val="ListParagraph"/>
              <w:spacing w:before="40" w:after="40"/>
              <w:ind w:left="420"/>
              <w:rPr>
                <w:rFonts w:asciiTheme="minorHAnsi" w:hAnsiTheme="minorHAnsi" w:cs="Arial"/>
                <w:sz w:val="24"/>
                <w:szCs w:val="24"/>
              </w:rPr>
            </w:pPr>
          </w:p>
          <w:p w14:paraId="7982BB57" w14:textId="77777777" w:rsidR="00F85C99" w:rsidRPr="00DA39CD" w:rsidRDefault="002D7CCF" w:rsidP="00F85C99">
            <w:pPr>
              <w:pStyle w:val="ListParagraph"/>
              <w:spacing w:before="40" w:after="40"/>
              <w:ind w:left="420"/>
              <w:rPr>
                <w:rFonts w:asciiTheme="minorHAnsi" w:hAnsiTheme="minorHAnsi" w:cs="Arial"/>
                <w:sz w:val="24"/>
                <w:szCs w:val="24"/>
              </w:rPr>
            </w:pPr>
            <w:r w:rsidRPr="00DA39CD">
              <w:rPr>
                <w:rFonts w:asciiTheme="minorHAnsi" w:hAnsiTheme="minorHAnsi" w:cs="Arial"/>
                <w:sz w:val="24"/>
                <w:szCs w:val="24"/>
              </w:rPr>
              <w:t>Knowledge of housing is not required, but is a bonus.</w:t>
            </w:r>
          </w:p>
          <w:p w14:paraId="2759FD28" w14:textId="77777777" w:rsidR="005952B4" w:rsidRPr="00DA39CD" w:rsidRDefault="005952B4" w:rsidP="00F85C99">
            <w:pPr>
              <w:pStyle w:val="ListParagraph"/>
              <w:spacing w:before="40" w:after="40"/>
              <w:ind w:left="780"/>
              <w:rPr>
                <w:rFonts w:asciiTheme="minorHAnsi" w:hAnsiTheme="minorHAnsi" w:cs="Arial"/>
                <w:sz w:val="24"/>
                <w:szCs w:val="24"/>
              </w:rPr>
            </w:pPr>
          </w:p>
        </w:tc>
      </w:tr>
      <w:tr w:rsidR="00A21C4B" w:rsidRPr="00DA39CD" w14:paraId="6100D44C" w14:textId="77777777" w:rsidTr="00DA39CD">
        <w:trPr>
          <w:trHeight w:val="754"/>
        </w:trPr>
        <w:tc>
          <w:tcPr>
            <w:tcW w:w="9923" w:type="dxa"/>
            <w:gridSpan w:val="2"/>
          </w:tcPr>
          <w:p w14:paraId="519197EE" w14:textId="77777777" w:rsidR="00A21C4B" w:rsidRPr="00DA39CD" w:rsidRDefault="00954F29" w:rsidP="009A13D3">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Finance &amp; commercial experience</w:t>
            </w:r>
          </w:p>
          <w:p w14:paraId="597E654B" w14:textId="77777777" w:rsidR="009A13D3" w:rsidRPr="00DA39CD" w:rsidRDefault="00CF760C" w:rsidP="00F85C99">
            <w:pPr>
              <w:pStyle w:val="ListParagraph"/>
              <w:spacing w:before="40" w:after="40"/>
              <w:ind w:left="420"/>
              <w:rPr>
                <w:rFonts w:asciiTheme="minorHAnsi" w:hAnsiTheme="minorHAnsi" w:cs="Arial"/>
                <w:sz w:val="24"/>
                <w:szCs w:val="24"/>
              </w:rPr>
            </w:pPr>
            <w:r w:rsidRPr="00DA39CD">
              <w:rPr>
                <w:rFonts w:asciiTheme="minorHAnsi" w:hAnsiTheme="minorHAnsi" w:cs="Arial"/>
                <w:sz w:val="24"/>
                <w:szCs w:val="24"/>
              </w:rPr>
              <w:t>Some relevant work experience is required, preferably within business analysis, project management or finance. Treasury experience is a bonus.</w:t>
            </w:r>
          </w:p>
        </w:tc>
      </w:tr>
      <w:tr w:rsidR="00A21C4B" w:rsidRPr="00DA39CD" w14:paraId="633B6514" w14:textId="77777777" w:rsidTr="00DA39CD">
        <w:trPr>
          <w:trHeight w:val="755"/>
        </w:trPr>
        <w:tc>
          <w:tcPr>
            <w:tcW w:w="9923" w:type="dxa"/>
            <w:gridSpan w:val="2"/>
          </w:tcPr>
          <w:p w14:paraId="77DD5095" w14:textId="77777777" w:rsidR="00A21C4B" w:rsidRPr="00DA39CD" w:rsidRDefault="00954F29" w:rsidP="009A13D3">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Communication &amp; influencing skills</w:t>
            </w:r>
          </w:p>
          <w:p w14:paraId="00695054" w14:textId="77777777" w:rsidR="005952B4" w:rsidRPr="00DA39CD" w:rsidRDefault="002D7CCF" w:rsidP="002D7CCF">
            <w:pPr>
              <w:pStyle w:val="ListParagraph"/>
              <w:spacing w:before="40" w:after="40"/>
              <w:rPr>
                <w:rFonts w:asciiTheme="minorHAnsi" w:hAnsiTheme="minorHAnsi" w:cs="Arial"/>
                <w:sz w:val="24"/>
                <w:szCs w:val="24"/>
              </w:rPr>
            </w:pPr>
            <w:r w:rsidRPr="00DA39CD">
              <w:rPr>
                <w:rFonts w:asciiTheme="minorHAnsi" w:hAnsiTheme="minorHAnsi" w:cs="Arial"/>
                <w:color w:val="000000"/>
                <w:sz w:val="24"/>
                <w:szCs w:val="24"/>
              </w:rPr>
              <w:t xml:space="preserve">Must have strong communication, presentation &amp; influencing skills and ability to deal with stakeholders </w:t>
            </w:r>
            <w:proofErr w:type="gramStart"/>
            <w:r w:rsidRPr="00DA39CD">
              <w:rPr>
                <w:rFonts w:asciiTheme="minorHAnsi" w:hAnsiTheme="minorHAnsi" w:cs="Arial"/>
                <w:color w:val="000000"/>
                <w:sz w:val="24"/>
                <w:szCs w:val="24"/>
              </w:rPr>
              <w:t>at  various</w:t>
            </w:r>
            <w:proofErr w:type="gramEnd"/>
            <w:r w:rsidRPr="00DA39CD">
              <w:rPr>
                <w:rFonts w:asciiTheme="minorHAnsi" w:hAnsiTheme="minorHAnsi" w:cs="Arial"/>
                <w:color w:val="000000"/>
                <w:sz w:val="24"/>
                <w:szCs w:val="24"/>
              </w:rPr>
              <w:t xml:space="preserve"> levels.</w:t>
            </w:r>
          </w:p>
        </w:tc>
      </w:tr>
      <w:tr w:rsidR="00A21C4B" w:rsidRPr="00DA39CD" w14:paraId="2344B2D1" w14:textId="77777777" w:rsidTr="00DA39CD">
        <w:trPr>
          <w:trHeight w:val="754"/>
        </w:trPr>
        <w:tc>
          <w:tcPr>
            <w:tcW w:w="9923" w:type="dxa"/>
            <w:gridSpan w:val="2"/>
          </w:tcPr>
          <w:p w14:paraId="78A1A3CE" w14:textId="77777777" w:rsidR="00A21C4B" w:rsidRPr="00DA39CD" w:rsidRDefault="00954F29" w:rsidP="009A13D3">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Organisation &amp; planning skills</w:t>
            </w:r>
          </w:p>
          <w:p w14:paraId="6C160181" w14:textId="77777777" w:rsidR="00B85F59" w:rsidRPr="00DA39CD" w:rsidRDefault="002D7CCF" w:rsidP="00CF760C">
            <w:pPr>
              <w:pStyle w:val="ListParagraph"/>
              <w:spacing w:before="40" w:after="40"/>
              <w:ind w:left="780"/>
              <w:rPr>
                <w:rFonts w:asciiTheme="minorHAnsi" w:hAnsiTheme="minorHAnsi" w:cs="Arial"/>
                <w:sz w:val="24"/>
                <w:szCs w:val="24"/>
              </w:rPr>
            </w:pPr>
            <w:r w:rsidRPr="00DA39CD">
              <w:rPr>
                <w:rFonts w:asciiTheme="minorHAnsi" w:hAnsiTheme="minorHAnsi" w:cs="Arial"/>
                <w:color w:val="000000"/>
                <w:sz w:val="24"/>
                <w:szCs w:val="24"/>
              </w:rPr>
              <w:t xml:space="preserve">Needs to be very organised with the ability to plan </w:t>
            </w:r>
            <w:r w:rsidR="00CF760C" w:rsidRPr="00DA39CD">
              <w:rPr>
                <w:rFonts w:asciiTheme="minorHAnsi" w:hAnsiTheme="minorHAnsi" w:cs="Arial"/>
                <w:color w:val="000000"/>
                <w:sz w:val="24"/>
                <w:szCs w:val="24"/>
              </w:rPr>
              <w:t xml:space="preserve">and </w:t>
            </w:r>
            <w:r w:rsidRPr="00DA39CD">
              <w:rPr>
                <w:rFonts w:asciiTheme="minorHAnsi" w:hAnsiTheme="minorHAnsi" w:cs="Arial"/>
                <w:color w:val="000000"/>
                <w:sz w:val="24"/>
                <w:szCs w:val="24"/>
              </w:rPr>
              <w:t>prioritise work against challenging timetables.</w:t>
            </w:r>
          </w:p>
        </w:tc>
      </w:tr>
      <w:tr w:rsidR="00A21C4B" w:rsidRPr="00DA39CD" w14:paraId="50E689DA" w14:textId="77777777" w:rsidTr="00DA39CD">
        <w:trPr>
          <w:trHeight w:val="754"/>
        </w:trPr>
        <w:tc>
          <w:tcPr>
            <w:tcW w:w="9923" w:type="dxa"/>
            <w:gridSpan w:val="2"/>
          </w:tcPr>
          <w:p w14:paraId="1D8CC6A2" w14:textId="77777777" w:rsidR="00A21C4B" w:rsidRPr="00DA39CD" w:rsidRDefault="00954F29" w:rsidP="005F02CC">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Academic &amp; professional qualifications</w:t>
            </w:r>
          </w:p>
          <w:p w14:paraId="3CACEC00" w14:textId="77777777" w:rsidR="005F02CC" w:rsidRPr="00DA39CD" w:rsidRDefault="002D7CCF" w:rsidP="00F85C99">
            <w:pPr>
              <w:pStyle w:val="ListParagraph"/>
              <w:spacing w:before="40" w:after="40"/>
              <w:ind w:left="780"/>
              <w:rPr>
                <w:rFonts w:asciiTheme="minorHAnsi" w:hAnsiTheme="minorHAnsi" w:cs="Arial"/>
                <w:sz w:val="24"/>
                <w:szCs w:val="24"/>
              </w:rPr>
            </w:pPr>
            <w:r w:rsidRPr="00DA39CD">
              <w:rPr>
                <w:rFonts w:asciiTheme="minorHAnsi" w:hAnsiTheme="minorHAnsi" w:cs="Arial"/>
                <w:sz w:val="24"/>
                <w:szCs w:val="24"/>
              </w:rPr>
              <w:t>Analytical degree or qualified by experience.</w:t>
            </w:r>
          </w:p>
        </w:tc>
      </w:tr>
      <w:tr w:rsidR="00A21C4B" w:rsidRPr="00DA39CD" w14:paraId="1CB78930" w14:textId="77777777" w:rsidTr="00DA39CD">
        <w:trPr>
          <w:trHeight w:val="754"/>
        </w:trPr>
        <w:tc>
          <w:tcPr>
            <w:tcW w:w="9923" w:type="dxa"/>
            <w:gridSpan w:val="2"/>
          </w:tcPr>
          <w:p w14:paraId="37433F78" w14:textId="77777777" w:rsidR="00A21C4B" w:rsidRPr="00DA39CD" w:rsidRDefault="00954F29" w:rsidP="005F02CC">
            <w:pPr>
              <w:pStyle w:val="ListParagraph"/>
              <w:numPr>
                <w:ilvl w:val="0"/>
                <w:numId w:val="7"/>
              </w:numPr>
              <w:spacing w:before="40" w:after="40"/>
              <w:rPr>
                <w:rFonts w:asciiTheme="minorHAnsi" w:hAnsiTheme="minorHAnsi" w:cs="Arial"/>
                <w:sz w:val="24"/>
                <w:szCs w:val="24"/>
              </w:rPr>
            </w:pPr>
            <w:r w:rsidRPr="00DA39CD">
              <w:rPr>
                <w:rFonts w:asciiTheme="minorHAnsi" w:hAnsiTheme="minorHAnsi" w:cs="Arial"/>
                <w:sz w:val="24"/>
                <w:szCs w:val="24"/>
              </w:rPr>
              <w:t>IT knowledge &amp; skills</w:t>
            </w:r>
          </w:p>
          <w:p w14:paraId="29E6BF2E" w14:textId="77777777" w:rsidR="005F02CC" w:rsidRPr="00DA39CD" w:rsidRDefault="002D7CCF" w:rsidP="00F85C99">
            <w:pPr>
              <w:pStyle w:val="ListParagraph"/>
              <w:spacing w:before="40" w:after="40"/>
              <w:ind w:left="780"/>
              <w:rPr>
                <w:rFonts w:asciiTheme="minorHAnsi" w:hAnsiTheme="minorHAnsi" w:cs="Arial"/>
                <w:sz w:val="24"/>
                <w:szCs w:val="24"/>
              </w:rPr>
            </w:pPr>
            <w:r w:rsidRPr="00DA39CD">
              <w:rPr>
                <w:rFonts w:asciiTheme="minorHAnsi" w:hAnsiTheme="minorHAnsi" w:cs="Arial"/>
                <w:sz w:val="24"/>
                <w:szCs w:val="24"/>
              </w:rPr>
              <w:t>All round proficient computer skills, including intermediate MS Excel are required. Advanced Excel and programming skills are preferred.</w:t>
            </w:r>
          </w:p>
          <w:p w14:paraId="1441005C" w14:textId="77777777" w:rsidR="005F02CC" w:rsidRPr="00DA39CD" w:rsidRDefault="005F02CC" w:rsidP="00F613DC">
            <w:pPr>
              <w:spacing w:before="40" w:after="40"/>
              <w:ind w:left="420"/>
              <w:rPr>
                <w:rFonts w:asciiTheme="minorHAnsi" w:hAnsiTheme="minorHAnsi" w:cs="Arial"/>
                <w:sz w:val="24"/>
                <w:szCs w:val="24"/>
              </w:rPr>
            </w:pPr>
          </w:p>
        </w:tc>
      </w:tr>
      <w:tr w:rsidR="00DA39CD" w:rsidRPr="00DA39CD" w14:paraId="2BD14188" w14:textId="77777777" w:rsidTr="00DA39CD">
        <w:tblPrEx>
          <w:tblLook w:val="04A0" w:firstRow="1" w:lastRow="0" w:firstColumn="1" w:lastColumn="0" w:noHBand="0" w:noVBand="1"/>
        </w:tblPrEx>
        <w:trPr>
          <w:gridBefore w:val="1"/>
          <w:wBefore w:w="34" w:type="dxa"/>
          <w:trHeight w:val="350"/>
        </w:trPr>
        <w:tc>
          <w:tcPr>
            <w:tcW w:w="9889" w:type="dxa"/>
            <w:shd w:val="clear" w:color="auto" w:fill="A6A6A6" w:themeFill="background1" w:themeFillShade="A6"/>
          </w:tcPr>
          <w:p w14:paraId="4816C004" w14:textId="77777777" w:rsidR="00DA39CD" w:rsidRPr="00DA39CD" w:rsidRDefault="00DA39CD" w:rsidP="00A855BA">
            <w:pPr>
              <w:spacing w:before="120" w:after="120"/>
              <w:rPr>
                <w:rFonts w:asciiTheme="minorHAnsi" w:hAnsiTheme="minorHAnsi" w:cs="Arial"/>
                <w:b/>
                <w:sz w:val="24"/>
                <w:szCs w:val="24"/>
              </w:rPr>
            </w:pPr>
            <w:r w:rsidRPr="00DA39CD">
              <w:rPr>
                <w:rFonts w:asciiTheme="minorHAnsi" w:hAnsiTheme="minorHAnsi" w:cs="Arial"/>
                <w:b/>
                <w:sz w:val="24"/>
                <w:szCs w:val="24"/>
              </w:rPr>
              <w:t>L&amp;Q Values</w:t>
            </w:r>
          </w:p>
        </w:tc>
      </w:tr>
      <w:tr w:rsidR="00DA39CD" w:rsidRPr="00DA39CD" w14:paraId="442BC8FD" w14:textId="77777777" w:rsidTr="00DA39CD">
        <w:tblPrEx>
          <w:tblLook w:val="04A0" w:firstRow="1" w:lastRow="0" w:firstColumn="1" w:lastColumn="0" w:noHBand="0" w:noVBand="1"/>
        </w:tblPrEx>
        <w:trPr>
          <w:gridBefore w:val="1"/>
          <w:wBefore w:w="34" w:type="dxa"/>
          <w:trHeight w:val="407"/>
        </w:trPr>
        <w:tc>
          <w:tcPr>
            <w:tcW w:w="9889" w:type="dxa"/>
          </w:tcPr>
          <w:p w14:paraId="15CBBD59" w14:textId="77777777" w:rsidR="00DA39CD" w:rsidRPr="00DA39CD" w:rsidRDefault="00DA39CD" w:rsidP="00A855BA">
            <w:pPr>
              <w:spacing w:before="40" w:after="40"/>
              <w:rPr>
                <w:rFonts w:asciiTheme="minorHAnsi" w:hAnsiTheme="minorHAnsi" w:cs="Arial"/>
                <w:sz w:val="24"/>
                <w:szCs w:val="24"/>
              </w:rPr>
            </w:pPr>
            <w:r w:rsidRPr="00DA39CD">
              <w:rPr>
                <w:rFonts w:asciiTheme="minorHAnsi" w:eastAsia="Calibri" w:hAnsiTheme="minorHAnsi" w:cs="Arial"/>
                <w:sz w:val="24"/>
                <w:szCs w:val="24"/>
                <w:lang w:val="en" w:eastAsia="en-US"/>
              </w:rPr>
              <w:t xml:space="preserve">These are our guiding principles.  They describe how we deliver our mission and vision through our </w:t>
            </w:r>
            <w:proofErr w:type="spellStart"/>
            <w:r w:rsidRPr="00DA39CD">
              <w:rPr>
                <w:rFonts w:asciiTheme="minorHAnsi" w:eastAsia="Calibri" w:hAnsiTheme="minorHAnsi" w:cs="Arial"/>
                <w:sz w:val="24"/>
                <w:szCs w:val="24"/>
                <w:lang w:val="en" w:eastAsia="en-US"/>
              </w:rPr>
              <w:t>behaviours</w:t>
            </w:r>
            <w:proofErr w:type="spellEnd"/>
            <w:r w:rsidRPr="00DA39CD">
              <w:rPr>
                <w:rFonts w:asciiTheme="minorHAnsi" w:eastAsia="Calibri" w:hAnsiTheme="minorHAnsi" w:cs="Arial"/>
                <w:sz w:val="24"/>
                <w:szCs w:val="24"/>
                <w:lang w:val="en" w:eastAsia="en-US"/>
              </w:rPr>
              <w:t xml:space="preserve"> and actions.</w:t>
            </w:r>
          </w:p>
        </w:tc>
      </w:tr>
      <w:tr w:rsidR="00DA39CD" w:rsidRPr="00DA39CD" w14:paraId="1402340A"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tcBorders>
              <w:bottom w:val="single" w:sz="4" w:space="0" w:color="003A4E"/>
            </w:tcBorders>
            <w:shd w:val="clear" w:color="auto" w:fill="A6A6A6" w:themeFill="background1" w:themeFillShade="A6"/>
            <w:vAlign w:val="center"/>
          </w:tcPr>
          <w:p w14:paraId="5ECA5A97" w14:textId="77777777" w:rsidR="00DA39CD" w:rsidRPr="00DA39CD" w:rsidRDefault="00DA39CD" w:rsidP="00A855BA">
            <w:pPr>
              <w:rPr>
                <w:rFonts w:asciiTheme="minorHAnsi" w:hAnsiTheme="minorHAnsi" w:cs="Arial"/>
                <w:b/>
                <w:sz w:val="24"/>
                <w:szCs w:val="24"/>
              </w:rPr>
            </w:pPr>
            <w:r w:rsidRPr="00DA39CD">
              <w:rPr>
                <w:rFonts w:asciiTheme="minorHAnsi" w:hAnsiTheme="minorHAnsi" w:cs="Arial"/>
                <w:b/>
                <w:color w:val="000000"/>
                <w:sz w:val="24"/>
                <w:szCs w:val="24"/>
              </w:rPr>
              <w:t>People</w:t>
            </w:r>
          </w:p>
        </w:tc>
      </w:tr>
      <w:tr w:rsidR="00DA39CD" w:rsidRPr="00DA39CD" w14:paraId="5F0FDEF2"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uto"/>
            <w:vAlign w:val="center"/>
          </w:tcPr>
          <w:p w14:paraId="33932DAA" w14:textId="77777777" w:rsidR="00DA39CD" w:rsidRPr="00DA39CD" w:rsidRDefault="00DA39CD" w:rsidP="00DA39CD">
            <w:pPr>
              <w:pStyle w:val="ListParagraph"/>
              <w:numPr>
                <w:ilvl w:val="0"/>
                <w:numId w:val="13"/>
              </w:numPr>
              <w:rPr>
                <w:rFonts w:asciiTheme="minorHAnsi" w:hAnsiTheme="minorHAnsi" w:cs="Arial"/>
                <w:color w:val="000000"/>
                <w:sz w:val="24"/>
                <w:szCs w:val="24"/>
              </w:rPr>
            </w:pPr>
            <w:r w:rsidRPr="00DA39CD">
              <w:rPr>
                <w:rFonts w:asciiTheme="minorHAnsi" w:hAnsiTheme="minorHAnsi" w:cs="Arial"/>
                <w:color w:val="000000"/>
                <w:sz w:val="24"/>
                <w:szCs w:val="24"/>
              </w:rPr>
              <w:t>We care about the happiness and wellbeing of our customers and employees</w:t>
            </w:r>
          </w:p>
          <w:p w14:paraId="304B97EB" w14:textId="77777777" w:rsidR="00DA39CD" w:rsidRPr="00DA39CD" w:rsidRDefault="00DA39CD" w:rsidP="00A855BA">
            <w:pPr>
              <w:ind w:left="360"/>
              <w:rPr>
                <w:rFonts w:asciiTheme="minorHAnsi" w:hAnsiTheme="minorHAnsi" w:cs="Arial"/>
                <w:color w:val="000000"/>
                <w:sz w:val="24"/>
                <w:szCs w:val="24"/>
              </w:rPr>
            </w:pPr>
          </w:p>
        </w:tc>
      </w:tr>
      <w:tr w:rsidR="00DA39CD" w:rsidRPr="00DA39CD" w14:paraId="4653AAA0"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tcBorders>
              <w:bottom w:val="single" w:sz="4" w:space="0" w:color="003A4E"/>
            </w:tcBorders>
            <w:shd w:val="clear" w:color="auto" w:fill="A6A6A6" w:themeFill="background1" w:themeFillShade="A6"/>
            <w:vAlign w:val="center"/>
          </w:tcPr>
          <w:p w14:paraId="7EE8DC2D" w14:textId="77777777" w:rsidR="00DA39CD" w:rsidRPr="00DA39CD" w:rsidRDefault="00DA39CD" w:rsidP="00A855BA">
            <w:pPr>
              <w:rPr>
                <w:rFonts w:asciiTheme="minorHAnsi" w:hAnsiTheme="minorHAnsi" w:cs="Arial"/>
                <w:b/>
                <w:sz w:val="24"/>
                <w:szCs w:val="24"/>
              </w:rPr>
            </w:pPr>
            <w:r w:rsidRPr="00DA39CD">
              <w:rPr>
                <w:rFonts w:asciiTheme="minorHAnsi" w:hAnsiTheme="minorHAnsi" w:cs="Arial"/>
                <w:b/>
                <w:color w:val="000000"/>
                <w:sz w:val="24"/>
                <w:szCs w:val="24"/>
              </w:rPr>
              <w:t>Passion</w:t>
            </w:r>
          </w:p>
        </w:tc>
      </w:tr>
      <w:tr w:rsidR="00DA39CD" w:rsidRPr="00DA39CD" w14:paraId="4491088F"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uto"/>
            <w:vAlign w:val="center"/>
          </w:tcPr>
          <w:p w14:paraId="12C594C5" w14:textId="77777777" w:rsidR="00DA39CD" w:rsidRPr="00DA39CD" w:rsidRDefault="00DA39CD" w:rsidP="00DA39CD">
            <w:pPr>
              <w:pStyle w:val="ListParagraph"/>
              <w:numPr>
                <w:ilvl w:val="0"/>
                <w:numId w:val="14"/>
              </w:numPr>
              <w:rPr>
                <w:rFonts w:asciiTheme="minorHAnsi" w:hAnsiTheme="minorHAnsi" w:cs="Arial"/>
                <w:color w:val="000000"/>
                <w:sz w:val="24"/>
                <w:szCs w:val="24"/>
              </w:rPr>
            </w:pPr>
            <w:r w:rsidRPr="00DA39CD">
              <w:rPr>
                <w:rFonts w:asciiTheme="minorHAnsi" w:hAnsiTheme="minorHAnsi" w:cs="Arial"/>
                <w:color w:val="000000"/>
                <w:sz w:val="24"/>
                <w:szCs w:val="24"/>
              </w:rPr>
              <w:t xml:space="preserve">We approach everything with energy, drive, determination and enthusiasm </w:t>
            </w:r>
          </w:p>
          <w:p w14:paraId="40E8F879" w14:textId="77777777" w:rsidR="00DA39CD" w:rsidRPr="00DA39CD" w:rsidRDefault="00DA39CD" w:rsidP="00A855BA">
            <w:pPr>
              <w:pStyle w:val="ListParagraph"/>
              <w:rPr>
                <w:rFonts w:asciiTheme="minorHAnsi" w:hAnsiTheme="minorHAnsi" w:cs="Arial"/>
                <w:color w:val="000000"/>
                <w:sz w:val="24"/>
                <w:szCs w:val="24"/>
              </w:rPr>
            </w:pPr>
          </w:p>
        </w:tc>
      </w:tr>
      <w:tr w:rsidR="00DA39CD" w:rsidRPr="00DA39CD" w14:paraId="6B4CA872"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tcBorders>
              <w:bottom w:val="single" w:sz="4" w:space="0" w:color="003A4E"/>
            </w:tcBorders>
            <w:shd w:val="clear" w:color="auto" w:fill="A6A6A6" w:themeFill="background1" w:themeFillShade="A6"/>
            <w:vAlign w:val="center"/>
          </w:tcPr>
          <w:p w14:paraId="0B021E2F" w14:textId="77777777" w:rsidR="00DA39CD" w:rsidRPr="00DA39CD" w:rsidRDefault="00DA39CD" w:rsidP="00A855BA">
            <w:pPr>
              <w:ind w:left="2127" w:hanging="2127"/>
              <w:rPr>
                <w:rFonts w:asciiTheme="minorHAnsi" w:hAnsiTheme="minorHAnsi" w:cs="Arial"/>
                <w:b/>
                <w:sz w:val="24"/>
                <w:szCs w:val="24"/>
              </w:rPr>
            </w:pPr>
            <w:r w:rsidRPr="00DA39CD">
              <w:rPr>
                <w:rFonts w:asciiTheme="minorHAnsi" w:hAnsiTheme="minorHAnsi" w:cs="Arial"/>
                <w:b/>
                <w:color w:val="000000"/>
                <w:sz w:val="24"/>
                <w:szCs w:val="24"/>
              </w:rPr>
              <w:t>Inclusion</w:t>
            </w:r>
          </w:p>
        </w:tc>
      </w:tr>
      <w:tr w:rsidR="00DA39CD" w:rsidRPr="00DA39CD" w14:paraId="36F7A4B7"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uto"/>
            <w:vAlign w:val="center"/>
          </w:tcPr>
          <w:p w14:paraId="76E7002B" w14:textId="77777777" w:rsidR="00DA39CD" w:rsidRPr="00DA39CD" w:rsidRDefault="00DA39CD" w:rsidP="00DA39CD">
            <w:pPr>
              <w:pStyle w:val="ListParagraph"/>
              <w:numPr>
                <w:ilvl w:val="0"/>
                <w:numId w:val="15"/>
              </w:numPr>
              <w:rPr>
                <w:rFonts w:asciiTheme="minorHAnsi" w:hAnsiTheme="minorHAnsi" w:cs="Arial"/>
                <w:sz w:val="24"/>
                <w:szCs w:val="24"/>
              </w:rPr>
            </w:pPr>
            <w:r w:rsidRPr="00DA39CD">
              <w:rPr>
                <w:rFonts w:asciiTheme="minorHAnsi" w:hAnsiTheme="minorHAnsi" w:cs="Arial"/>
                <w:sz w:val="24"/>
                <w:szCs w:val="24"/>
              </w:rPr>
              <w:t>We draw strength from our differences and work collaboratively</w:t>
            </w:r>
          </w:p>
          <w:p w14:paraId="16FE5B0C" w14:textId="77777777" w:rsidR="00DA39CD" w:rsidRPr="00DA39CD" w:rsidRDefault="00DA39CD" w:rsidP="00A855BA">
            <w:pPr>
              <w:pStyle w:val="ListParagraph"/>
              <w:rPr>
                <w:rFonts w:asciiTheme="minorHAnsi" w:hAnsiTheme="minorHAnsi" w:cs="Arial"/>
                <w:b/>
                <w:sz w:val="24"/>
                <w:szCs w:val="24"/>
              </w:rPr>
            </w:pPr>
          </w:p>
        </w:tc>
      </w:tr>
      <w:tr w:rsidR="00DA39CD" w:rsidRPr="00DA39CD" w14:paraId="4AA278F8"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6A6A6" w:themeFill="background1" w:themeFillShade="A6"/>
            <w:vAlign w:val="center"/>
          </w:tcPr>
          <w:p w14:paraId="5576D3A6" w14:textId="77777777" w:rsidR="00DA39CD" w:rsidRPr="00DA39CD" w:rsidRDefault="00DA39CD" w:rsidP="00A855BA">
            <w:pPr>
              <w:ind w:left="2127" w:hanging="2127"/>
              <w:rPr>
                <w:rFonts w:asciiTheme="minorHAnsi" w:hAnsiTheme="minorHAnsi" w:cs="Arial"/>
                <w:b/>
                <w:sz w:val="24"/>
                <w:szCs w:val="24"/>
              </w:rPr>
            </w:pPr>
            <w:r w:rsidRPr="00DA39CD">
              <w:rPr>
                <w:rFonts w:asciiTheme="minorHAnsi" w:hAnsiTheme="minorHAnsi" w:cs="Arial"/>
                <w:b/>
                <w:color w:val="000000"/>
                <w:sz w:val="24"/>
                <w:szCs w:val="24"/>
              </w:rPr>
              <w:t>Responsibility</w:t>
            </w:r>
          </w:p>
        </w:tc>
      </w:tr>
      <w:tr w:rsidR="00DA39CD" w:rsidRPr="00DA39CD" w14:paraId="0D88A9CE"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uto"/>
            <w:vAlign w:val="center"/>
          </w:tcPr>
          <w:p w14:paraId="5607B0FD" w14:textId="77777777" w:rsidR="00DA39CD" w:rsidRPr="00DA39CD" w:rsidRDefault="00DA39CD" w:rsidP="00DA39CD">
            <w:pPr>
              <w:pStyle w:val="ListParagraph"/>
              <w:numPr>
                <w:ilvl w:val="0"/>
                <w:numId w:val="16"/>
              </w:numPr>
              <w:rPr>
                <w:rFonts w:asciiTheme="minorHAnsi" w:hAnsiTheme="minorHAnsi" w:cs="Arial"/>
                <w:color w:val="000000"/>
                <w:sz w:val="24"/>
                <w:szCs w:val="24"/>
              </w:rPr>
            </w:pPr>
            <w:r w:rsidRPr="00DA39CD">
              <w:rPr>
                <w:rFonts w:asciiTheme="minorHAnsi" w:hAnsiTheme="minorHAnsi" w:cs="Arial"/>
                <w:color w:val="000000"/>
                <w:sz w:val="24"/>
                <w:szCs w:val="24"/>
              </w:rPr>
              <w:t xml:space="preserve">We own problems and deliver effective, lasting solutions </w:t>
            </w:r>
          </w:p>
          <w:p w14:paraId="001DAD29" w14:textId="77777777" w:rsidR="00DA39CD" w:rsidRPr="00DA39CD" w:rsidRDefault="00DA39CD" w:rsidP="00A855BA">
            <w:pPr>
              <w:pStyle w:val="ListParagraph"/>
              <w:rPr>
                <w:rFonts w:asciiTheme="minorHAnsi" w:hAnsiTheme="minorHAnsi" w:cs="Arial"/>
                <w:color w:val="000000"/>
                <w:sz w:val="24"/>
                <w:szCs w:val="24"/>
              </w:rPr>
            </w:pPr>
          </w:p>
        </w:tc>
      </w:tr>
      <w:tr w:rsidR="00DA39CD" w:rsidRPr="00DA39CD" w14:paraId="10343AE1"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6A6A6" w:themeFill="background1" w:themeFillShade="A6"/>
            <w:vAlign w:val="center"/>
          </w:tcPr>
          <w:p w14:paraId="4EE7083F" w14:textId="77777777" w:rsidR="00DA39CD" w:rsidRPr="00DA39CD" w:rsidRDefault="00DA39CD" w:rsidP="00A855BA">
            <w:pPr>
              <w:rPr>
                <w:rFonts w:asciiTheme="minorHAnsi" w:hAnsiTheme="minorHAnsi" w:cs="Arial"/>
                <w:b/>
                <w:sz w:val="24"/>
                <w:szCs w:val="24"/>
              </w:rPr>
            </w:pPr>
            <w:r w:rsidRPr="00DA39CD">
              <w:rPr>
                <w:rFonts w:asciiTheme="minorHAnsi" w:hAnsiTheme="minorHAnsi" w:cs="Arial"/>
                <w:b/>
                <w:color w:val="000000"/>
                <w:sz w:val="24"/>
                <w:szCs w:val="24"/>
              </w:rPr>
              <w:t>Impact</w:t>
            </w:r>
          </w:p>
        </w:tc>
      </w:tr>
      <w:tr w:rsidR="00DA39CD" w:rsidRPr="00DA39CD" w14:paraId="585E35C1"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uto"/>
            <w:vAlign w:val="center"/>
          </w:tcPr>
          <w:p w14:paraId="3EC37532" w14:textId="77777777" w:rsidR="00DA39CD" w:rsidRPr="00DA39CD" w:rsidRDefault="00DA39CD" w:rsidP="00DA39CD">
            <w:pPr>
              <w:pStyle w:val="ListParagraph"/>
              <w:numPr>
                <w:ilvl w:val="0"/>
                <w:numId w:val="16"/>
              </w:numPr>
              <w:rPr>
                <w:rFonts w:asciiTheme="minorHAnsi" w:hAnsiTheme="minorHAnsi" w:cs="Arial"/>
                <w:color w:val="000000"/>
                <w:sz w:val="24"/>
                <w:szCs w:val="24"/>
              </w:rPr>
            </w:pPr>
            <w:r w:rsidRPr="00DA39CD">
              <w:rPr>
                <w:rFonts w:asciiTheme="minorHAnsi" w:hAnsiTheme="minorHAnsi" w:cs="Arial"/>
                <w:color w:val="000000"/>
                <w:sz w:val="24"/>
                <w:szCs w:val="24"/>
              </w:rPr>
              <w:t xml:space="preserve">We measure what we do by the difference we make </w:t>
            </w:r>
          </w:p>
          <w:p w14:paraId="6B73E67D" w14:textId="77777777" w:rsidR="00DA39CD" w:rsidRPr="00DA39CD" w:rsidRDefault="00DA39CD" w:rsidP="00A855BA">
            <w:pPr>
              <w:pStyle w:val="ListParagraph"/>
              <w:rPr>
                <w:rFonts w:asciiTheme="minorHAnsi" w:hAnsiTheme="minorHAnsi" w:cs="Arial"/>
                <w:color w:val="000000"/>
                <w:sz w:val="24"/>
                <w:szCs w:val="24"/>
              </w:rPr>
            </w:pPr>
          </w:p>
        </w:tc>
      </w:tr>
      <w:tr w:rsidR="00DA39CD" w:rsidRPr="00DA39CD" w14:paraId="2A7A64DC"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shd w:val="clear" w:color="auto" w:fill="A6A6A6" w:themeFill="background1" w:themeFillShade="A6"/>
            <w:vAlign w:val="center"/>
          </w:tcPr>
          <w:p w14:paraId="31412021" w14:textId="77777777" w:rsidR="00DA39CD" w:rsidRPr="00DA39CD" w:rsidRDefault="00DA39CD" w:rsidP="00A855BA">
            <w:pPr>
              <w:ind w:left="2127" w:hanging="2127"/>
              <w:rPr>
                <w:rFonts w:asciiTheme="minorHAnsi" w:hAnsiTheme="minorHAnsi" w:cs="Arial"/>
                <w:b/>
                <w:sz w:val="24"/>
                <w:szCs w:val="24"/>
              </w:rPr>
            </w:pPr>
            <w:r w:rsidRPr="00DA39CD">
              <w:rPr>
                <w:rFonts w:asciiTheme="minorHAnsi" w:hAnsiTheme="minorHAnsi" w:cs="Arial"/>
                <w:b/>
                <w:sz w:val="24"/>
                <w:szCs w:val="24"/>
              </w:rPr>
              <w:t xml:space="preserve">Other </w:t>
            </w:r>
          </w:p>
        </w:tc>
      </w:tr>
      <w:tr w:rsidR="00DA39CD" w:rsidRPr="00DA39CD" w14:paraId="6BBA6575" w14:textId="77777777" w:rsidTr="00DA39C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1350"/>
        </w:trPr>
        <w:tc>
          <w:tcPr>
            <w:tcW w:w="9889" w:type="dxa"/>
            <w:shd w:val="clear" w:color="auto" w:fill="auto"/>
            <w:vAlign w:val="center"/>
          </w:tcPr>
          <w:p w14:paraId="347C21B7" w14:textId="77777777" w:rsidR="00DA39CD" w:rsidRPr="00DA39CD" w:rsidRDefault="00DA39CD" w:rsidP="00DA39CD">
            <w:pPr>
              <w:pStyle w:val="ListParagraph"/>
              <w:numPr>
                <w:ilvl w:val="0"/>
                <w:numId w:val="16"/>
              </w:numPr>
              <w:rPr>
                <w:rFonts w:asciiTheme="minorHAnsi" w:hAnsiTheme="minorHAnsi" w:cs="Arial"/>
                <w:sz w:val="24"/>
                <w:szCs w:val="24"/>
              </w:rPr>
            </w:pPr>
            <w:r w:rsidRPr="00DA39CD">
              <w:rPr>
                <w:rFonts w:asciiTheme="minorHAnsi" w:hAnsiTheme="minorHAnsi" w:cs="Arial"/>
                <w:sz w:val="24"/>
                <w:szCs w:val="24"/>
              </w:rPr>
              <w:lastRenderedPageBreak/>
              <w:t>Commit to supporting L&amp;Q’s environmental policy and social mission</w:t>
            </w:r>
          </w:p>
          <w:p w14:paraId="1926427F" w14:textId="77777777" w:rsidR="00DA39CD" w:rsidRPr="00DA39CD" w:rsidRDefault="00DA39CD" w:rsidP="00DA39CD">
            <w:pPr>
              <w:pStyle w:val="ListParagraph"/>
              <w:numPr>
                <w:ilvl w:val="0"/>
                <w:numId w:val="16"/>
              </w:numPr>
              <w:rPr>
                <w:rFonts w:asciiTheme="minorHAnsi" w:hAnsiTheme="minorHAnsi" w:cs="Arial"/>
                <w:color w:val="000000"/>
                <w:sz w:val="24"/>
                <w:szCs w:val="24"/>
              </w:rPr>
            </w:pPr>
            <w:r w:rsidRPr="00DA39CD">
              <w:rPr>
                <w:rFonts w:asciiTheme="minorHAnsi" w:hAnsiTheme="minorHAnsi" w:cs="Arial"/>
                <w:sz w:val="24"/>
                <w:szCs w:val="24"/>
              </w:rPr>
              <w:t xml:space="preserve">I will </w:t>
            </w:r>
            <w:r w:rsidRPr="00DA39CD">
              <w:rPr>
                <w:rFonts w:asciiTheme="minorHAnsi" w:hAnsiTheme="minorHAnsi" w:cs="Arial"/>
                <w:color w:val="000000"/>
                <w:sz w:val="24"/>
                <w:szCs w:val="24"/>
              </w:rPr>
              <w:t>comply with all L&amp;Q Health and Safety policies and procedures and commit to working towards best practice in the control of health and safety risks</w:t>
            </w:r>
          </w:p>
          <w:p w14:paraId="6BD1D3E2" w14:textId="77777777" w:rsidR="00DA39CD" w:rsidRPr="00DA39CD" w:rsidRDefault="00DA39CD" w:rsidP="00A855BA">
            <w:pPr>
              <w:rPr>
                <w:rFonts w:asciiTheme="minorHAnsi" w:hAnsiTheme="minorHAnsi" w:cs="Arial"/>
                <w:color w:val="000000"/>
                <w:sz w:val="24"/>
                <w:szCs w:val="24"/>
              </w:rPr>
            </w:pPr>
          </w:p>
        </w:tc>
      </w:tr>
    </w:tbl>
    <w:p w14:paraId="68D32A1E" w14:textId="77777777" w:rsidR="008448EA" w:rsidRPr="00F85C99" w:rsidRDefault="008448EA">
      <w:pPr>
        <w:rPr>
          <w:rFonts w:ascii="Arial" w:hAnsi="Arial" w:cs="Arial"/>
          <w:sz w:val="22"/>
          <w:szCs w:val="22"/>
        </w:rPr>
      </w:pPr>
    </w:p>
    <w:sectPr w:rsidR="008448EA" w:rsidRPr="00F85C99" w:rsidSect="001142D9">
      <w:headerReference w:type="default" r:id="rId7"/>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C866" w14:textId="77777777" w:rsidR="00D52D6F" w:rsidRDefault="00D52D6F">
      <w:r>
        <w:separator/>
      </w:r>
    </w:p>
  </w:endnote>
  <w:endnote w:type="continuationSeparator" w:id="0">
    <w:p w14:paraId="77EB0466" w14:textId="77777777" w:rsidR="00D52D6F" w:rsidRDefault="00D5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C167" w14:textId="77777777" w:rsidR="00D52D6F" w:rsidRDefault="00D52D6F">
      <w:r>
        <w:separator/>
      </w:r>
    </w:p>
  </w:footnote>
  <w:footnote w:type="continuationSeparator" w:id="0">
    <w:p w14:paraId="33D703DA" w14:textId="77777777" w:rsidR="00D52D6F" w:rsidRDefault="00D5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BCF7" w14:textId="77777777" w:rsidR="00D52D6F" w:rsidRDefault="00D52D6F" w:rsidP="001048BE">
    <w:pPr>
      <w:pStyle w:val="Header"/>
    </w:pPr>
  </w:p>
  <w:p w14:paraId="4BA84046" w14:textId="77777777" w:rsidR="00D52D6F" w:rsidRPr="001048BE" w:rsidRDefault="00D52D6F"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50131E"/>
    <w:multiLevelType w:val="hybridMultilevel"/>
    <w:tmpl w:val="80D4E83C"/>
    <w:lvl w:ilvl="0" w:tplc="8746F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2"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13"/>
  </w:num>
  <w:num w:numId="4">
    <w:abstractNumId w:val="10"/>
  </w:num>
  <w:num w:numId="5">
    <w:abstractNumId w:val="6"/>
  </w:num>
  <w:num w:numId="6">
    <w:abstractNumId w:val="16"/>
  </w:num>
  <w:num w:numId="7">
    <w:abstractNumId w:val="0"/>
  </w:num>
  <w:num w:numId="8">
    <w:abstractNumId w:val="2"/>
  </w:num>
  <w:num w:numId="9">
    <w:abstractNumId w:val="15"/>
  </w:num>
  <w:num w:numId="10">
    <w:abstractNumId w:val="1"/>
  </w:num>
  <w:num w:numId="11">
    <w:abstractNumId w:val="14"/>
  </w:num>
  <w:num w:numId="12">
    <w:abstractNumId w:val="7"/>
  </w:num>
  <w:num w:numId="13">
    <w:abstractNumId w:val="4"/>
  </w:num>
  <w:num w:numId="14">
    <w:abstractNumId w:val="5"/>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61"/>
    <w:rsid w:val="00007F77"/>
    <w:rsid w:val="00031DE1"/>
    <w:rsid w:val="00053FB2"/>
    <w:rsid w:val="00074ADA"/>
    <w:rsid w:val="000855E8"/>
    <w:rsid w:val="000C3BBE"/>
    <w:rsid w:val="000C6768"/>
    <w:rsid w:val="001036D8"/>
    <w:rsid w:val="001048BE"/>
    <w:rsid w:val="001142D9"/>
    <w:rsid w:val="00180A19"/>
    <w:rsid w:val="001C2E3F"/>
    <w:rsid w:val="001D4B58"/>
    <w:rsid w:val="002054CE"/>
    <w:rsid w:val="00215C94"/>
    <w:rsid w:val="00236E42"/>
    <w:rsid w:val="002947F9"/>
    <w:rsid w:val="002B2564"/>
    <w:rsid w:val="002C1A0C"/>
    <w:rsid w:val="002D7CCF"/>
    <w:rsid w:val="003048AE"/>
    <w:rsid w:val="00337E4E"/>
    <w:rsid w:val="00346A93"/>
    <w:rsid w:val="00357107"/>
    <w:rsid w:val="003D783C"/>
    <w:rsid w:val="00446E56"/>
    <w:rsid w:val="00487958"/>
    <w:rsid w:val="004C379E"/>
    <w:rsid w:val="004C3B58"/>
    <w:rsid w:val="00500F95"/>
    <w:rsid w:val="005066B6"/>
    <w:rsid w:val="005952B4"/>
    <w:rsid w:val="005F02CC"/>
    <w:rsid w:val="00625699"/>
    <w:rsid w:val="00626AE8"/>
    <w:rsid w:val="00633992"/>
    <w:rsid w:val="00663A37"/>
    <w:rsid w:val="00664C72"/>
    <w:rsid w:val="0067471C"/>
    <w:rsid w:val="007252B0"/>
    <w:rsid w:val="0075078F"/>
    <w:rsid w:val="00751111"/>
    <w:rsid w:val="007C634A"/>
    <w:rsid w:val="007D7969"/>
    <w:rsid w:val="00825618"/>
    <w:rsid w:val="008448EA"/>
    <w:rsid w:val="0088050F"/>
    <w:rsid w:val="008A6728"/>
    <w:rsid w:val="008E43BA"/>
    <w:rsid w:val="008F5EB5"/>
    <w:rsid w:val="00905546"/>
    <w:rsid w:val="00954F29"/>
    <w:rsid w:val="009A13D3"/>
    <w:rsid w:val="009A3019"/>
    <w:rsid w:val="009D1CC6"/>
    <w:rsid w:val="009D5C23"/>
    <w:rsid w:val="009E64F3"/>
    <w:rsid w:val="00A06CDC"/>
    <w:rsid w:val="00A21C4B"/>
    <w:rsid w:val="00A272E6"/>
    <w:rsid w:val="00A37F52"/>
    <w:rsid w:val="00A6679F"/>
    <w:rsid w:val="00A8065C"/>
    <w:rsid w:val="00AC7DD1"/>
    <w:rsid w:val="00B051D6"/>
    <w:rsid w:val="00B37CDA"/>
    <w:rsid w:val="00B37DCF"/>
    <w:rsid w:val="00B51945"/>
    <w:rsid w:val="00B5586F"/>
    <w:rsid w:val="00B85F59"/>
    <w:rsid w:val="00BE07E1"/>
    <w:rsid w:val="00C417A4"/>
    <w:rsid w:val="00C6567D"/>
    <w:rsid w:val="00C75C14"/>
    <w:rsid w:val="00C76CF9"/>
    <w:rsid w:val="00C76D6E"/>
    <w:rsid w:val="00CC44E0"/>
    <w:rsid w:val="00CF2F57"/>
    <w:rsid w:val="00CF760C"/>
    <w:rsid w:val="00D106F9"/>
    <w:rsid w:val="00D14AC6"/>
    <w:rsid w:val="00D20B7E"/>
    <w:rsid w:val="00D22E0C"/>
    <w:rsid w:val="00D43146"/>
    <w:rsid w:val="00D52D6F"/>
    <w:rsid w:val="00D546EF"/>
    <w:rsid w:val="00D835CD"/>
    <w:rsid w:val="00DA39CD"/>
    <w:rsid w:val="00DC146F"/>
    <w:rsid w:val="00DD102E"/>
    <w:rsid w:val="00DF1928"/>
    <w:rsid w:val="00DF287F"/>
    <w:rsid w:val="00E45053"/>
    <w:rsid w:val="00E975B6"/>
    <w:rsid w:val="00EA0B61"/>
    <w:rsid w:val="00F0737A"/>
    <w:rsid w:val="00F123A8"/>
    <w:rsid w:val="00F305D6"/>
    <w:rsid w:val="00F613DC"/>
    <w:rsid w:val="00F73AB9"/>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6E5B4"/>
  <w15:docId w15:val="{F2ACFDD7-66BD-4B73-9906-EC6D6910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Chelsea-Anne McKenzie</cp:lastModifiedBy>
  <cp:revision>2</cp:revision>
  <cp:lastPrinted>2012-06-01T11:54:00Z</cp:lastPrinted>
  <dcterms:created xsi:type="dcterms:W3CDTF">2021-07-09T09:36:00Z</dcterms:created>
  <dcterms:modified xsi:type="dcterms:W3CDTF">2021-07-09T09:36:00Z</dcterms:modified>
</cp:coreProperties>
</file>